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65B5A" w14:textId="0FC0424C" w:rsidR="00314EFD" w:rsidRDefault="00000000">
      <w:pPr>
        <w:spacing w:line="460" w:lineRule="exact"/>
        <w:rPr>
          <w:rFonts w:ascii="Times New Roman" w:hAnsi="Times New Roman"/>
          <w:sz w:val="24"/>
        </w:rPr>
      </w:pPr>
      <w:r>
        <w:rPr>
          <w:rFonts w:ascii="Times New Roman" w:hAnsi="Times New Roman"/>
          <w:sz w:val="24"/>
        </w:rPr>
        <w:t>股票代码：</w:t>
      </w:r>
      <w:r>
        <w:rPr>
          <w:rFonts w:ascii="Times New Roman" w:hAnsi="Times New Roman"/>
          <w:sz w:val="24"/>
        </w:rPr>
        <w:t xml:space="preserve">600860           </w:t>
      </w:r>
      <w:r>
        <w:rPr>
          <w:rFonts w:ascii="Times New Roman" w:hAnsi="Times New Roman"/>
          <w:sz w:val="24"/>
        </w:rPr>
        <w:t>股票简称：京城股份</w:t>
      </w:r>
      <w:r>
        <w:rPr>
          <w:rFonts w:ascii="Times New Roman" w:hAnsi="Times New Roman"/>
          <w:sz w:val="24"/>
        </w:rPr>
        <w:t xml:space="preserve">        </w:t>
      </w:r>
      <w:r>
        <w:rPr>
          <w:rFonts w:ascii="Times New Roman" w:hAnsi="Times New Roman"/>
          <w:sz w:val="24"/>
        </w:rPr>
        <w:t>编号：临</w:t>
      </w:r>
      <w:r>
        <w:rPr>
          <w:rFonts w:ascii="Times New Roman" w:hAnsi="Times New Roman"/>
          <w:sz w:val="24"/>
        </w:rPr>
        <w:t>202</w:t>
      </w:r>
      <w:r w:rsidR="007E6E17">
        <w:rPr>
          <w:rFonts w:ascii="Times New Roman" w:hAnsi="Times New Roman" w:hint="eastAsia"/>
          <w:sz w:val="24"/>
        </w:rPr>
        <w:t>5</w:t>
      </w:r>
      <w:r>
        <w:rPr>
          <w:rFonts w:ascii="Times New Roman" w:hAnsi="Times New Roman"/>
          <w:sz w:val="24"/>
        </w:rPr>
        <w:t>-</w:t>
      </w:r>
      <w:r w:rsidR="00100357">
        <w:rPr>
          <w:rFonts w:ascii="Times New Roman" w:hAnsi="Times New Roman" w:hint="eastAsia"/>
          <w:sz w:val="24"/>
        </w:rPr>
        <w:t>0</w:t>
      </w:r>
      <w:r w:rsidR="00957FA2">
        <w:rPr>
          <w:rFonts w:ascii="Times New Roman" w:hAnsi="Times New Roman" w:hint="eastAsia"/>
          <w:sz w:val="24"/>
        </w:rPr>
        <w:t>32</w:t>
      </w:r>
    </w:p>
    <w:p w14:paraId="282B7426" w14:textId="77777777" w:rsidR="00314EFD" w:rsidRDefault="00314EFD">
      <w:pPr>
        <w:spacing w:line="460" w:lineRule="exact"/>
        <w:ind w:firstLine="57"/>
        <w:rPr>
          <w:rFonts w:ascii="Times New Roman" w:hAnsi="Times New Roman"/>
          <w:sz w:val="24"/>
        </w:rPr>
      </w:pPr>
    </w:p>
    <w:p w14:paraId="2613913A" w14:textId="77777777" w:rsidR="00314EFD" w:rsidRDefault="00000000">
      <w:pPr>
        <w:adjustRightInd w:val="0"/>
        <w:snapToGrid w:val="0"/>
        <w:spacing w:line="460" w:lineRule="exact"/>
        <w:jc w:val="center"/>
        <w:rPr>
          <w:rFonts w:ascii="Times New Roman" w:hAnsi="Times New Roman"/>
          <w:b/>
          <w:color w:val="FF0000"/>
          <w:sz w:val="36"/>
          <w:szCs w:val="36"/>
        </w:rPr>
      </w:pPr>
      <w:r>
        <w:rPr>
          <w:rFonts w:ascii="Times New Roman" w:hAnsi="Times New Roman"/>
          <w:b/>
          <w:color w:val="FF0000"/>
          <w:sz w:val="36"/>
          <w:szCs w:val="36"/>
        </w:rPr>
        <w:t>北</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城</w:t>
      </w:r>
      <w:r>
        <w:rPr>
          <w:rFonts w:ascii="Times New Roman" w:hAnsi="Times New Roman"/>
          <w:b/>
          <w:color w:val="FF0000"/>
          <w:sz w:val="36"/>
          <w:szCs w:val="36"/>
        </w:rPr>
        <w:t xml:space="preserve"> </w:t>
      </w:r>
      <w:r>
        <w:rPr>
          <w:rFonts w:ascii="Times New Roman" w:hAnsi="Times New Roman"/>
          <w:b/>
          <w:color w:val="FF0000"/>
          <w:sz w:val="36"/>
          <w:szCs w:val="36"/>
        </w:rPr>
        <w:t>机</w:t>
      </w:r>
      <w:r>
        <w:rPr>
          <w:rFonts w:ascii="Times New Roman" w:hAnsi="Times New Roman"/>
          <w:b/>
          <w:color w:val="FF0000"/>
          <w:sz w:val="36"/>
          <w:szCs w:val="36"/>
        </w:rPr>
        <w:t xml:space="preserve"> </w:t>
      </w:r>
      <w:r>
        <w:rPr>
          <w:rFonts w:ascii="Times New Roman" w:hAnsi="Times New Roman"/>
          <w:b/>
          <w:color w:val="FF0000"/>
          <w:sz w:val="36"/>
          <w:szCs w:val="36"/>
        </w:rPr>
        <w:t>电</w:t>
      </w:r>
      <w:r>
        <w:rPr>
          <w:rFonts w:ascii="Times New Roman" w:hAnsi="Times New Roman"/>
          <w:b/>
          <w:color w:val="FF0000"/>
          <w:sz w:val="36"/>
          <w:szCs w:val="36"/>
        </w:rPr>
        <w:t xml:space="preserve"> </w:t>
      </w:r>
      <w:r>
        <w:rPr>
          <w:rFonts w:ascii="Times New Roman" w:hAnsi="Times New Roman"/>
          <w:b/>
          <w:color w:val="FF0000"/>
          <w:sz w:val="36"/>
          <w:szCs w:val="36"/>
        </w:rPr>
        <w:t>股</w:t>
      </w:r>
      <w:r>
        <w:rPr>
          <w:rFonts w:ascii="Times New Roman" w:hAnsi="Times New Roman"/>
          <w:b/>
          <w:color w:val="FF0000"/>
          <w:sz w:val="36"/>
          <w:szCs w:val="36"/>
        </w:rPr>
        <w:t xml:space="preserve"> </w:t>
      </w:r>
      <w:r>
        <w:rPr>
          <w:rFonts w:ascii="Times New Roman" w:hAnsi="Times New Roman"/>
          <w:b/>
          <w:color w:val="FF0000"/>
          <w:sz w:val="36"/>
          <w:szCs w:val="36"/>
        </w:rPr>
        <w:t>份</w:t>
      </w:r>
      <w:r>
        <w:rPr>
          <w:rFonts w:ascii="Times New Roman" w:hAnsi="Times New Roman"/>
          <w:b/>
          <w:color w:val="FF0000"/>
          <w:sz w:val="36"/>
          <w:szCs w:val="36"/>
        </w:rPr>
        <w:t xml:space="preserve"> </w:t>
      </w:r>
      <w:r>
        <w:rPr>
          <w:rFonts w:ascii="Times New Roman" w:hAnsi="Times New Roman"/>
          <w:b/>
          <w:color w:val="FF0000"/>
          <w:sz w:val="36"/>
          <w:szCs w:val="36"/>
        </w:rPr>
        <w:t>有</w:t>
      </w:r>
      <w:r>
        <w:rPr>
          <w:rFonts w:ascii="Times New Roman" w:hAnsi="Times New Roman"/>
          <w:b/>
          <w:color w:val="FF0000"/>
          <w:sz w:val="36"/>
          <w:szCs w:val="36"/>
        </w:rPr>
        <w:t xml:space="preserve"> </w:t>
      </w:r>
      <w:r>
        <w:rPr>
          <w:rFonts w:ascii="Times New Roman" w:hAnsi="Times New Roman"/>
          <w:b/>
          <w:color w:val="FF0000"/>
          <w:sz w:val="36"/>
          <w:szCs w:val="36"/>
        </w:rPr>
        <w:t>限</w:t>
      </w:r>
      <w:r>
        <w:rPr>
          <w:rFonts w:ascii="Times New Roman" w:hAnsi="Times New Roman"/>
          <w:b/>
          <w:color w:val="FF0000"/>
          <w:sz w:val="36"/>
          <w:szCs w:val="36"/>
        </w:rPr>
        <w:t xml:space="preserve"> </w:t>
      </w:r>
      <w:r>
        <w:rPr>
          <w:rFonts w:ascii="Times New Roman" w:hAnsi="Times New Roman"/>
          <w:b/>
          <w:color w:val="FF0000"/>
          <w:sz w:val="36"/>
          <w:szCs w:val="36"/>
        </w:rPr>
        <w:t>公</w:t>
      </w:r>
      <w:r>
        <w:rPr>
          <w:rFonts w:ascii="Times New Roman" w:hAnsi="Times New Roman"/>
          <w:b/>
          <w:color w:val="FF0000"/>
          <w:sz w:val="36"/>
          <w:szCs w:val="36"/>
        </w:rPr>
        <w:t xml:space="preserve"> </w:t>
      </w:r>
      <w:r>
        <w:rPr>
          <w:rFonts w:ascii="Times New Roman" w:hAnsi="Times New Roman"/>
          <w:b/>
          <w:color w:val="FF0000"/>
          <w:sz w:val="36"/>
          <w:szCs w:val="36"/>
        </w:rPr>
        <w:t>司</w:t>
      </w:r>
    </w:p>
    <w:p w14:paraId="57B7131E" w14:textId="77777777" w:rsidR="00314EFD" w:rsidRDefault="00000000">
      <w:pPr>
        <w:adjustRightInd w:val="0"/>
        <w:snapToGrid w:val="0"/>
        <w:spacing w:line="460" w:lineRule="exact"/>
        <w:rPr>
          <w:rFonts w:ascii="宋体" w:hAnsi="宋体" w:hint="eastAsia"/>
          <w:b/>
          <w:caps/>
          <w:color w:val="FF0000"/>
          <w:sz w:val="32"/>
          <w:szCs w:val="32"/>
        </w:rPr>
      </w:pPr>
      <w:r>
        <w:rPr>
          <w:rFonts w:ascii="宋体" w:hAnsi="宋体"/>
          <w:b/>
          <w:caps/>
          <w:color w:val="FF0000"/>
          <w:sz w:val="32"/>
          <w:szCs w:val="32"/>
        </w:rPr>
        <w:t>Beijing Jingcheng Machinery Electric Company Limited</w:t>
      </w:r>
    </w:p>
    <w:p w14:paraId="256556D1" w14:textId="77777777" w:rsidR="00314EFD" w:rsidRDefault="00000000">
      <w:pPr>
        <w:adjustRightInd w:val="0"/>
        <w:snapToGrid w:val="0"/>
        <w:spacing w:line="460" w:lineRule="exact"/>
        <w:jc w:val="center"/>
        <w:rPr>
          <w:rFonts w:ascii="Times New Roman" w:hAnsi="Times New Roman"/>
          <w:b/>
          <w:i/>
          <w:color w:val="FF0000"/>
          <w:sz w:val="32"/>
          <w:szCs w:val="32"/>
        </w:rPr>
      </w:pPr>
      <w:r>
        <w:rPr>
          <w:rFonts w:ascii="Times New Roman" w:hAnsi="Times New Roman"/>
          <w:b/>
          <w:i/>
          <w:color w:val="FF0000"/>
          <w:sz w:val="32"/>
          <w:szCs w:val="32"/>
        </w:rPr>
        <w:t>(</w:t>
      </w:r>
      <w:r>
        <w:rPr>
          <w:rFonts w:ascii="Times New Roman" w:hAnsi="Times New Roman"/>
          <w:b/>
          <w:i/>
          <w:color w:val="FF0000"/>
          <w:sz w:val="32"/>
          <w:szCs w:val="32"/>
        </w:rPr>
        <w:t>在中华人民共和国注册成立之股份有限公司</w:t>
      </w:r>
      <w:r>
        <w:rPr>
          <w:rFonts w:ascii="Times New Roman" w:hAnsi="Times New Roman"/>
          <w:b/>
          <w:i/>
          <w:color w:val="FF0000"/>
          <w:sz w:val="32"/>
          <w:szCs w:val="32"/>
        </w:rPr>
        <w:t>)</w:t>
      </w:r>
    </w:p>
    <w:p w14:paraId="3BC05F80" w14:textId="0FE461D2" w:rsidR="00314EFD" w:rsidRDefault="00000000">
      <w:pPr>
        <w:spacing w:beforeLines="50" w:before="156" w:afterLines="50" w:after="156" w:line="500" w:lineRule="exact"/>
        <w:jc w:val="center"/>
        <w:rPr>
          <w:rFonts w:ascii="Times New Roman" w:hAnsi="Times New Roman"/>
          <w:b/>
          <w:sz w:val="30"/>
          <w:szCs w:val="30"/>
        </w:rPr>
      </w:pPr>
      <w:r>
        <w:rPr>
          <w:rFonts w:ascii="Times New Roman" w:hAnsi="Times New Roman"/>
          <w:b/>
          <w:bCs/>
          <w:color w:val="FF0000"/>
          <w:sz w:val="32"/>
          <w:szCs w:val="32"/>
        </w:rPr>
        <w:t>第十</w:t>
      </w:r>
      <w:r>
        <w:rPr>
          <w:rFonts w:ascii="Times New Roman" w:hAnsi="Times New Roman" w:hint="eastAsia"/>
          <w:b/>
          <w:bCs/>
          <w:color w:val="FF0000"/>
          <w:sz w:val="32"/>
          <w:szCs w:val="32"/>
        </w:rPr>
        <w:t>一</w:t>
      </w:r>
      <w:r>
        <w:rPr>
          <w:rFonts w:ascii="Times New Roman" w:hAnsi="Times New Roman"/>
          <w:b/>
          <w:bCs/>
          <w:color w:val="FF0000"/>
          <w:sz w:val="32"/>
          <w:szCs w:val="32"/>
        </w:rPr>
        <w:t>届监事会第</w:t>
      </w:r>
      <w:r w:rsidR="00957FA2">
        <w:rPr>
          <w:rFonts w:ascii="Times New Roman" w:hAnsi="Times New Roman" w:hint="eastAsia"/>
          <w:b/>
          <w:bCs/>
          <w:color w:val="FF0000"/>
          <w:sz w:val="32"/>
          <w:szCs w:val="32"/>
        </w:rPr>
        <w:t>二十</w:t>
      </w:r>
      <w:r>
        <w:rPr>
          <w:rFonts w:ascii="Times New Roman" w:hAnsi="Times New Roman"/>
          <w:b/>
          <w:bCs/>
          <w:color w:val="FF0000"/>
          <w:sz w:val="32"/>
          <w:szCs w:val="32"/>
        </w:rPr>
        <w:t>次会议决议公告</w:t>
      </w:r>
    </w:p>
    <w:p w14:paraId="5E1C8797" w14:textId="77777777" w:rsidR="00314EFD" w:rsidRDefault="00000000">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宋体" w:hAnsi="宋体" w:hint="eastAsia"/>
          <w:b/>
          <w:color w:val="000000"/>
          <w:sz w:val="24"/>
        </w:rPr>
      </w:pPr>
      <w:r>
        <w:rPr>
          <w:rFonts w:ascii="宋体" w:hAnsi="宋体"/>
          <w:b/>
          <w:color w:val="000000"/>
          <w:sz w:val="24"/>
        </w:rPr>
        <w:t>本公司监事会及全体监事保证本公告内容不存在任何虚假记载、误导性陈述或者重大遗漏，并对其内容的真实性、准确性和完整性承担</w:t>
      </w:r>
      <w:r>
        <w:rPr>
          <w:rFonts w:ascii="宋体" w:hAnsi="宋体" w:hint="eastAsia"/>
          <w:b/>
          <w:color w:val="000000"/>
          <w:sz w:val="24"/>
        </w:rPr>
        <w:t>法律</w:t>
      </w:r>
      <w:r>
        <w:rPr>
          <w:rFonts w:ascii="宋体" w:hAnsi="宋体"/>
          <w:b/>
          <w:color w:val="000000"/>
          <w:sz w:val="24"/>
        </w:rPr>
        <w:t>责任。</w:t>
      </w:r>
    </w:p>
    <w:p w14:paraId="078AA0BF" w14:textId="77777777" w:rsidR="00314EFD" w:rsidRDefault="00314EFD">
      <w:pPr>
        <w:spacing w:line="500" w:lineRule="exact"/>
        <w:ind w:firstLineChars="200" w:firstLine="480"/>
        <w:rPr>
          <w:rFonts w:ascii="Times New Roman" w:hAnsi="Times New Roman"/>
          <w:sz w:val="24"/>
          <w:szCs w:val="21"/>
        </w:rPr>
      </w:pPr>
    </w:p>
    <w:p w14:paraId="6C4580A6" w14:textId="467EBCBB" w:rsidR="00314EFD" w:rsidRDefault="00000000" w:rsidP="007053A8">
      <w:pPr>
        <w:spacing w:line="500" w:lineRule="exact"/>
        <w:ind w:firstLineChars="200" w:firstLine="480"/>
        <w:rPr>
          <w:rFonts w:ascii="宋体" w:hAnsi="宋体" w:hint="eastAsia"/>
          <w:sz w:val="24"/>
        </w:rPr>
      </w:pPr>
      <w:r>
        <w:rPr>
          <w:rFonts w:ascii="宋体" w:hAnsi="宋体"/>
          <w:sz w:val="24"/>
        </w:rPr>
        <w:t>北京京城机电股份有限公司（以下简称“公司”）第十</w:t>
      </w:r>
      <w:r>
        <w:rPr>
          <w:rFonts w:ascii="宋体" w:hAnsi="宋体" w:hint="eastAsia"/>
          <w:sz w:val="24"/>
        </w:rPr>
        <w:t>一</w:t>
      </w:r>
      <w:r>
        <w:rPr>
          <w:rFonts w:ascii="宋体" w:hAnsi="宋体"/>
          <w:sz w:val="24"/>
        </w:rPr>
        <w:t>届监事会第</w:t>
      </w:r>
      <w:r w:rsidR="00957FA2">
        <w:rPr>
          <w:rFonts w:ascii="宋体" w:hAnsi="宋体" w:hint="eastAsia"/>
          <w:sz w:val="24"/>
        </w:rPr>
        <w:t>二十</w:t>
      </w:r>
      <w:r>
        <w:rPr>
          <w:rFonts w:ascii="宋体" w:hAnsi="宋体"/>
          <w:sz w:val="24"/>
        </w:rPr>
        <w:t>次会议于202</w:t>
      </w:r>
      <w:r w:rsidR="007E6E17">
        <w:rPr>
          <w:rFonts w:ascii="宋体" w:hAnsi="宋体" w:hint="eastAsia"/>
          <w:sz w:val="24"/>
        </w:rPr>
        <w:t>5</w:t>
      </w:r>
      <w:r>
        <w:rPr>
          <w:rFonts w:ascii="宋体" w:hAnsi="宋体"/>
          <w:sz w:val="24"/>
        </w:rPr>
        <w:t>年</w:t>
      </w:r>
      <w:r w:rsidR="007053A8">
        <w:rPr>
          <w:rFonts w:ascii="宋体" w:hAnsi="宋体" w:hint="eastAsia"/>
          <w:sz w:val="24"/>
        </w:rPr>
        <w:t>6</w:t>
      </w:r>
      <w:r>
        <w:rPr>
          <w:rFonts w:ascii="宋体" w:hAnsi="宋体"/>
          <w:sz w:val="24"/>
        </w:rPr>
        <w:t>月</w:t>
      </w:r>
      <w:r w:rsidR="00957FA2">
        <w:rPr>
          <w:rFonts w:ascii="宋体" w:hAnsi="宋体" w:hint="eastAsia"/>
          <w:sz w:val="24"/>
        </w:rPr>
        <w:t>23</w:t>
      </w:r>
      <w:r>
        <w:rPr>
          <w:rFonts w:ascii="宋体" w:hAnsi="宋体"/>
          <w:sz w:val="24"/>
        </w:rPr>
        <w:t>日，在公司会议室以现场方式召开。会议由监事会主席田东强先生主持，会议应到监事3人，实到3人。符合《公司法》及《公司章程》的有关规定，监事会审议通过以下议案：</w:t>
      </w:r>
    </w:p>
    <w:p w14:paraId="537BA6E5" w14:textId="77777777" w:rsidR="00957FA2" w:rsidRPr="00933240" w:rsidRDefault="00957FA2" w:rsidP="00957FA2">
      <w:pPr>
        <w:spacing w:line="500" w:lineRule="exact"/>
        <w:ind w:firstLineChars="202" w:firstLine="487"/>
        <w:rPr>
          <w:rFonts w:ascii="宋体" w:hAnsi="宋体" w:hint="eastAsia"/>
          <w:b/>
          <w:bCs/>
          <w:sz w:val="24"/>
        </w:rPr>
      </w:pPr>
      <w:bookmarkStart w:id="0" w:name="_Hlk192600583"/>
      <w:bookmarkStart w:id="1" w:name="_Hlk200459695"/>
      <w:bookmarkStart w:id="2" w:name="_Hlk192583700"/>
      <w:bookmarkStart w:id="3" w:name="_Hlk192599662"/>
      <w:bookmarkStart w:id="4" w:name="_Hlk200723379"/>
      <w:r w:rsidRPr="00933240">
        <w:rPr>
          <w:rFonts w:ascii="宋体" w:hAnsi="宋体" w:hint="eastAsia"/>
          <w:b/>
          <w:bCs/>
          <w:sz w:val="24"/>
        </w:rPr>
        <w:t>1、审议通过《关于公司全资附属公司增资扩股的议案》</w:t>
      </w:r>
    </w:p>
    <w:p w14:paraId="74FA4908" w14:textId="4D309EE7" w:rsidR="00957FA2" w:rsidRPr="00957FA2" w:rsidRDefault="00957FA2" w:rsidP="00957FA2">
      <w:pPr>
        <w:pStyle w:val="Default"/>
        <w:spacing w:line="500" w:lineRule="exact"/>
        <w:ind w:firstLineChars="200" w:firstLine="480"/>
        <w:jc w:val="both"/>
        <w:rPr>
          <w:rFonts w:ascii="宋体" w:eastAsia="宋体" w:hAnsi="宋体" w:hint="eastAsia"/>
        </w:rPr>
      </w:pPr>
      <w:r w:rsidRPr="00957FA2">
        <w:rPr>
          <w:rFonts w:ascii="宋体" w:eastAsia="宋体" w:hAnsi="宋体" w:hint="eastAsia"/>
        </w:rPr>
        <w:t>公司全资附属公司</w:t>
      </w:r>
      <w:r w:rsidR="00016922" w:rsidRPr="00016922">
        <w:rPr>
          <w:rFonts w:ascii="宋体" w:eastAsia="宋体" w:hAnsi="宋体" w:hint="eastAsia"/>
        </w:rPr>
        <w:t>北京天海氢能装备有限公司</w:t>
      </w:r>
      <w:r w:rsidRPr="00957FA2">
        <w:rPr>
          <w:rFonts w:ascii="宋体" w:eastAsia="宋体" w:hAnsi="宋体" w:hint="eastAsia"/>
        </w:rPr>
        <w:t>增资扩股符合其业务发展需要，有利于优化其资本结构，不存在损害公司及全体股东特别是中小股东利益的情形。监事会同意天海氢能通过北京产权交易所公开挂牌引入投资者的方式增资扩股，增资价格不低于经备案的评估结果，增资金额不超过</w:t>
      </w:r>
      <w:r w:rsidR="00274B44">
        <w:rPr>
          <w:rFonts w:ascii="宋体" w:eastAsia="宋体" w:hAnsi="宋体" w:hint="eastAsia"/>
        </w:rPr>
        <w:t>人民币</w:t>
      </w:r>
      <w:r w:rsidRPr="00957FA2">
        <w:rPr>
          <w:rFonts w:ascii="宋体" w:eastAsia="宋体" w:hAnsi="宋体" w:hint="eastAsia"/>
        </w:rPr>
        <w:t>30,000万元。</w:t>
      </w:r>
    </w:p>
    <w:bookmarkEnd w:id="0"/>
    <w:p w14:paraId="6F4FFFF5" w14:textId="77777777" w:rsidR="00957FA2" w:rsidRPr="00957FA2" w:rsidRDefault="00957FA2" w:rsidP="00957FA2">
      <w:pPr>
        <w:spacing w:line="500" w:lineRule="exact"/>
        <w:ind w:firstLineChars="200" w:firstLine="480"/>
        <w:rPr>
          <w:rFonts w:ascii="宋体" w:hAnsi="宋体" w:hint="eastAsia"/>
          <w:sz w:val="24"/>
        </w:rPr>
      </w:pPr>
      <w:r w:rsidRPr="00957FA2">
        <w:rPr>
          <w:rFonts w:ascii="宋体" w:hAnsi="宋体" w:hint="eastAsia"/>
          <w:sz w:val="24"/>
        </w:rPr>
        <w:t>本议案的有效表决3票。同意3票，反对0票，弃权0票。</w:t>
      </w:r>
    </w:p>
    <w:p w14:paraId="65383B98" w14:textId="77777777" w:rsidR="00957FA2" w:rsidRPr="00933240" w:rsidRDefault="00957FA2" w:rsidP="00957FA2">
      <w:pPr>
        <w:spacing w:line="500" w:lineRule="exact"/>
        <w:ind w:firstLineChars="202" w:firstLine="487"/>
        <w:rPr>
          <w:rFonts w:ascii="宋体" w:hAnsi="宋体" w:hint="eastAsia"/>
          <w:b/>
          <w:bCs/>
          <w:sz w:val="24"/>
        </w:rPr>
      </w:pPr>
      <w:r w:rsidRPr="00933240">
        <w:rPr>
          <w:rFonts w:ascii="宋体" w:hAnsi="宋体" w:hint="eastAsia"/>
          <w:b/>
          <w:bCs/>
          <w:sz w:val="24"/>
        </w:rPr>
        <w:t>2、</w:t>
      </w:r>
      <w:bookmarkStart w:id="5" w:name="_Hlk200722682"/>
      <w:bookmarkEnd w:id="1"/>
      <w:bookmarkEnd w:id="2"/>
      <w:r w:rsidRPr="00933240">
        <w:rPr>
          <w:rFonts w:ascii="宋体" w:hAnsi="宋体" w:hint="eastAsia"/>
          <w:b/>
          <w:bCs/>
          <w:sz w:val="24"/>
        </w:rPr>
        <w:t>审议通过《关于2023年限制性股票激励计划第一个解除限售期公司业绩考核目标达成的议案》</w:t>
      </w:r>
      <w:bookmarkEnd w:id="5"/>
    </w:p>
    <w:p w14:paraId="7C2DE185" w14:textId="0731962B" w:rsidR="008C0F81" w:rsidRDefault="008C0F81" w:rsidP="00957FA2">
      <w:pPr>
        <w:spacing w:line="500" w:lineRule="exact"/>
        <w:ind w:firstLineChars="202" w:firstLine="485"/>
        <w:rPr>
          <w:rFonts w:ascii="宋体" w:hAnsi="宋体" w:hint="eastAsia"/>
          <w:sz w:val="24"/>
        </w:rPr>
      </w:pPr>
      <w:r>
        <w:rPr>
          <w:rFonts w:ascii="宋体" w:hAnsi="宋体" w:hint="eastAsia"/>
          <w:sz w:val="24"/>
        </w:rPr>
        <w:t>监事会经核查后认为：</w:t>
      </w:r>
      <w:bookmarkStart w:id="6" w:name="_Hlk200552514"/>
      <w:r w:rsidRPr="00685B80">
        <w:rPr>
          <w:rFonts w:ascii="宋体" w:hAnsi="宋体" w:hint="eastAsia"/>
          <w:sz w:val="24"/>
        </w:rPr>
        <w:t>根据公司</w:t>
      </w:r>
      <w:r>
        <w:rPr>
          <w:rFonts w:ascii="宋体" w:hAnsi="宋体" w:hint="eastAsia"/>
          <w:sz w:val="24"/>
        </w:rPr>
        <w:t>《</w:t>
      </w:r>
      <w:r w:rsidRPr="00685B80">
        <w:rPr>
          <w:rFonts w:ascii="宋体" w:hAnsi="宋体" w:hint="eastAsia"/>
          <w:sz w:val="24"/>
        </w:rPr>
        <w:t>202</w:t>
      </w:r>
      <w:r>
        <w:rPr>
          <w:rFonts w:ascii="宋体" w:hAnsi="宋体" w:hint="eastAsia"/>
          <w:sz w:val="24"/>
        </w:rPr>
        <w:t>3</w:t>
      </w:r>
      <w:r w:rsidRPr="00685B80">
        <w:rPr>
          <w:rFonts w:ascii="宋体" w:hAnsi="宋体" w:hint="eastAsia"/>
          <w:sz w:val="24"/>
        </w:rPr>
        <w:t>年限制性股票激励计划</w:t>
      </w:r>
      <w:r>
        <w:rPr>
          <w:rFonts w:ascii="宋体" w:hAnsi="宋体" w:hint="eastAsia"/>
          <w:sz w:val="24"/>
        </w:rPr>
        <w:t>（草案）》（以下简称“《激励计划》”）</w:t>
      </w:r>
      <w:r w:rsidRPr="00685B80">
        <w:rPr>
          <w:rFonts w:ascii="宋体" w:hAnsi="宋体" w:hint="eastAsia"/>
          <w:sz w:val="24"/>
        </w:rPr>
        <w:t>，第一个解除限售</w:t>
      </w:r>
      <w:proofErr w:type="gramStart"/>
      <w:r w:rsidRPr="00685B80">
        <w:rPr>
          <w:rFonts w:ascii="宋体" w:hAnsi="宋体" w:hint="eastAsia"/>
          <w:sz w:val="24"/>
        </w:rPr>
        <w:t>期考核</w:t>
      </w:r>
      <w:proofErr w:type="gramEnd"/>
      <w:r w:rsidRPr="00685B80">
        <w:rPr>
          <w:rFonts w:ascii="宋体" w:hAnsi="宋体" w:hint="eastAsia"/>
          <w:sz w:val="24"/>
        </w:rPr>
        <w:t>年度为202</w:t>
      </w:r>
      <w:r>
        <w:rPr>
          <w:rFonts w:ascii="宋体" w:hAnsi="宋体" w:hint="eastAsia"/>
          <w:sz w:val="24"/>
        </w:rPr>
        <w:t>4</w:t>
      </w:r>
      <w:r w:rsidRPr="00685B80">
        <w:rPr>
          <w:rFonts w:ascii="宋体" w:hAnsi="宋体" w:hint="eastAsia"/>
          <w:sz w:val="24"/>
        </w:rPr>
        <w:t>年。经分析公司财务数据、同行业数据和对标指标，202</w:t>
      </w:r>
      <w:r>
        <w:rPr>
          <w:rFonts w:ascii="宋体" w:hAnsi="宋体" w:hint="eastAsia"/>
          <w:sz w:val="24"/>
        </w:rPr>
        <w:t>4</w:t>
      </w:r>
      <w:r w:rsidRPr="00685B80">
        <w:rPr>
          <w:rFonts w:ascii="宋体" w:hAnsi="宋体" w:hint="eastAsia"/>
          <w:sz w:val="24"/>
        </w:rPr>
        <w:t>年公司业绩考核目标已达成，</w:t>
      </w:r>
      <w:r w:rsidRPr="0061124D">
        <w:rPr>
          <w:rFonts w:ascii="Times New Roman" w:hAnsi="Times New Roman"/>
          <w:sz w:val="24"/>
        </w:rPr>
        <w:t>符合《公司法》《证券法》《上市公司股权激励管理办法》等法律法规、规范性文件及《激励计划》的有关规定，不存在损害公司及全体股东利益的情形</w:t>
      </w:r>
      <w:bookmarkEnd w:id="6"/>
      <w:r w:rsidRPr="00685B80">
        <w:rPr>
          <w:rFonts w:ascii="宋体" w:hAnsi="宋体" w:hint="eastAsia"/>
          <w:sz w:val="24"/>
        </w:rPr>
        <w:t>。</w:t>
      </w:r>
    </w:p>
    <w:bookmarkEnd w:id="3"/>
    <w:p w14:paraId="30C1DF83" w14:textId="77777777" w:rsidR="00957FA2" w:rsidRPr="00734722" w:rsidRDefault="00957FA2" w:rsidP="00957FA2">
      <w:pPr>
        <w:spacing w:line="500" w:lineRule="exact"/>
        <w:ind w:firstLineChars="202" w:firstLine="485"/>
        <w:rPr>
          <w:rFonts w:ascii="宋体" w:hAnsi="宋体" w:hint="eastAsia"/>
          <w:sz w:val="24"/>
        </w:rPr>
      </w:pPr>
      <w:r w:rsidRPr="00CD643B">
        <w:rPr>
          <w:rFonts w:hint="eastAsia"/>
          <w:sz w:val="24"/>
          <w:szCs w:val="21"/>
        </w:rPr>
        <w:t>本议案的有效表决</w:t>
      </w:r>
      <w:r w:rsidRPr="00CD643B">
        <w:rPr>
          <w:rFonts w:hint="eastAsia"/>
          <w:sz w:val="24"/>
          <w:szCs w:val="21"/>
        </w:rPr>
        <w:t>3</w:t>
      </w:r>
      <w:r w:rsidRPr="00CD643B">
        <w:rPr>
          <w:rFonts w:hint="eastAsia"/>
          <w:sz w:val="24"/>
          <w:szCs w:val="21"/>
        </w:rPr>
        <w:t>票。同意</w:t>
      </w:r>
      <w:r w:rsidRPr="00CD643B">
        <w:rPr>
          <w:rFonts w:hint="eastAsia"/>
          <w:sz w:val="24"/>
          <w:szCs w:val="21"/>
        </w:rPr>
        <w:t>3</w:t>
      </w:r>
      <w:r w:rsidRPr="00CD643B">
        <w:rPr>
          <w:rFonts w:hint="eastAsia"/>
          <w:sz w:val="24"/>
          <w:szCs w:val="21"/>
        </w:rPr>
        <w:t>票，反对</w:t>
      </w:r>
      <w:r w:rsidRPr="00CD643B">
        <w:rPr>
          <w:rFonts w:hint="eastAsia"/>
          <w:sz w:val="24"/>
          <w:szCs w:val="21"/>
        </w:rPr>
        <w:t>0</w:t>
      </w:r>
      <w:r w:rsidRPr="00CD643B">
        <w:rPr>
          <w:rFonts w:hint="eastAsia"/>
          <w:sz w:val="24"/>
          <w:szCs w:val="21"/>
        </w:rPr>
        <w:t>票，弃权</w:t>
      </w:r>
      <w:r w:rsidRPr="00CD643B">
        <w:rPr>
          <w:rFonts w:hint="eastAsia"/>
          <w:sz w:val="24"/>
          <w:szCs w:val="21"/>
        </w:rPr>
        <w:t>0</w:t>
      </w:r>
      <w:r w:rsidRPr="00CD643B">
        <w:rPr>
          <w:rFonts w:hint="eastAsia"/>
          <w:sz w:val="24"/>
          <w:szCs w:val="21"/>
        </w:rPr>
        <w:t>票。</w:t>
      </w:r>
    </w:p>
    <w:bookmarkEnd w:id="4"/>
    <w:p w14:paraId="2491DB60" w14:textId="376B77EF" w:rsidR="0061172B" w:rsidRDefault="00000000" w:rsidP="007053A8">
      <w:pPr>
        <w:pStyle w:val="af6"/>
        <w:adjustRightInd w:val="0"/>
        <w:snapToGrid w:val="0"/>
        <w:spacing w:beforeLines="0" w:before="0" w:line="500" w:lineRule="exact"/>
        <w:ind w:firstLine="480"/>
        <w:rPr>
          <w:rFonts w:ascii="宋体" w:hAnsi="宋体" w:hint="eastAsia"/>
          <w:szCs w:val="24"/>
          <w:lang w:val="en-GB"/>
        </w:rPr>
      </w:pPr>
      <w:r>
        <w:rPr>
          <w:rFonts w:ascii="宋体" w:hAnsi="宋体" w:hint="eastAsia"/>
          <w:szCs w:val="24"/>
          <w:lang w:val="en-GB"/>
        </w:rPr>
        <w:lastRenderedPageBreak/>
        <w:t>特此公告。</w:t>
      </w:r>
    </w:p>
    <w:p w14:paraId="24FDB299" w14:textId="77777777" w:rsidR="00300417" w:rsidRDefault="00300417" w:rsidP="007053A8">
      <w:pPr>
        <w:pStyle w:val="af6"/>
        <w:adjustRightInd w:val="0"/>
        <w:snapToGrid w:val="0"/>
        <w:spacing w:beforeLines="0" w:before="0" w:line="500" w:lineRule="exact"/>
        <w:ind w:firstLine="480"/>
        <w:rPr>
          <w:rFonts w:ascii="宋体" w:hAnsi="宋体" w:hint="eastAsia"/>
          <w:szCs w:val="24"/>
          <w:lang w:val="en-GB"/>
        </w:rPr>
      </w:pPr>
    </w:p>
    <w:p w14:paraId="67982393" w14:textId="77777777" w:rsidR="00300417" w:rsidRDefault="00300417" w:rsidP="007053A8">
      <w:pPr>
        <w:pStyle w:val="af6"/>
        <w:adjustRightInd w:val="0"/>
        <w:snapToGrid w:val="0"/>
        <w:spacing w:beforeLines="0" w:before="0" w:line="500" w:lineRule="exact"/>
        <w:ind w:firstLine="480"/>
        <w:rPr>
          <w:rFonts w:ascii="宋体" w:hAnsi="宋体" w:hint="eastAsia"/>
          <w:szCs w:val="24"/>
          <w:lang w:val="en-GB"/>
        </w:rPr>
      </w:pPr>
    </w:p>
    <w:p w14:paraId="496624AC" w14:textId="0A98618E" w:rsidR="00314EFD" w:rsidRDefault="00000000" w:rsidP="007053A8">
      <w:pPr>
        <w:pStyle w:val="af6"/>
        <w:spacing w:beforeLines="0" w:before="0" w:line="500" w:lineRule="exact"/>
        <w:ind w:firstLine="480"/>
        <w:rPr>
          <w:rFonts w:ascii="宋体" w:hAnsi="宋体" w:hint="eastAsia"/>
          <w:lang w:val="en-GB"/>
        </w:rPr>
      </w:pPr>
      <w:r>
        <w:rPr>
          <w:rFonts w:ascii="宋体" w:hAnsi="宋体"/>
          <w:kern w:val="0"/>
          <w:szCs w:val="24"/>
        </w:rPr>
        <w:t xml:space="preserve">                       </w:t>
      </w:r>
      <w:r>
        <w:rPr>
          <w:rFonts w:ascii="宋体" w:hAnsi="宋体"/>
          <w:lang w:val="en-GB"/>
        </w:rPr>
        <w:t xml:space="preserve">   </w:t>
      </w:r>
      <w:r w:rsidR="0061172B">
        <w:rPr>
          <w:rFonts w:ascii="宋体" w:hAnsi="宋体" w:hint="eastAsia"/>
          <w:lang w:val="en-GB"/>
        </w:rPr>
        <w:t xml:space="preserve">          </w:t>
      </w:r>
      <w:r>
        <w:rPr>
          <w:rFonts w:ascii="宋体" w:hAnsi="宋体"/>
          <w:lang w:val="en-GB"/>
        </w:rPr>
        <w:t>北京京城机电股份有限公司</w:t>
      </w:r>
      <w:r>
        <w:rPr>
          <w:rFonts w:ascii="宋体" w:hAnsi="宋体" w:hint="eastAsia"/>
          <w:lang w:val="en-GB"/>
        </w:rPr>
        <w:t>监事会</w:t>
      </w:r>
    </w:p>
    <w:p w14:paraId="6E99B3A6" w14:textId="767FD007" w:rsidR="00314EFD" w:rsidRDefault="00000000" w:rsidP="007053A8">
      <w:pPr>
        <w:pStyle w:val="af6"/>
        <w:spacing w:beforeLines="0" w:before="0" w:line="500" w:lineRule="exact"/>
        <w:ind w:firstLine="480"/>
        <w:rPr>
          <w:rFonts w:ascii="宋体" w:hAnsi="宋体" w:hint="eastAsia"/>
          <w:sz w:val="28"/>
          <w:szCs w:val="28"/>
        </w:rPr>
      </w:pPr>
      <w:r>
        <w:rPr>
          <w:rFonts w:ascii="宋体" w:hAnsi="宋体"/>
          <w:lang w:val="en-GB"/>
        </w:rPr>
        <w:t xml:space="preserve">                                </w:t>
      </w:r>
      <w:r w:rsidR="0061172B">
        <w:rPr>
          <w:rFonts w:ascii="宋体" w:hAnsi="宋体" w:hint="eastAsia"/>
          <w:lang w:val="en-GB"/>
        </w:rPr>
        <w:t xml:space="preserve">          </w:t>
      </w:r>
      <w:r>
        <w:rPr>
          <w:rFonts w:ascii="宋体" w:hAnsi="宋体"/>
          <w:lang w:val="en-GB"/>
        </w:rPr>
        <w:t>202</w:t>
      </w:r>
      <w:r w:rsidR="007E6E17">
        <w:rPr>
          <w:rFonts w:ascii="宋体" w:hAnsi="宋体" w:hint="eastAsia"/>
          <w:lang w:val="en-GB"/>
        </w:rPr>
        <w:t>5</w:t>
      </w:r>
      <w:r>
        <w:rPr>
          <w:rFonts w:ascii="宋体" w:hAnsi="宋体"/>
          <w:lang w:val="en-GB"/>
        </w:rPr>
        <w:t>年</w:t>
      </w:r>
      <w:r w:rsidR="007053A8">
        <w:rPr>
          <w:rFonts w:ascii="宋体" w:hAnsi="宋体" w:hint="eastAsia"/>
          <w:lang w:val="en-GB"/>
        </w:rPr>
        <w:t>6</w:t>
      </w:r>
      <w:r>
        <w:rPr>
          <w:rFonts w:ascii="宋体" w:hAnsi="宋体"/>
          <w:lang w:val="en-GB"/>
        </w:rPr>
        <w:t>月</w:t>
      </w:r>
      <w:r w:rsidR="00957FA2">
        <w:rPr>
          <w:rFonts w:ascii="宋体" w:hAnsi="宋体" w:hint="eastAsia"/>
          <w:lang w:val="en-GB"/>
        </w:rPr>
        <w:t>23</w:t>
      </w:r>
      <w:r>
        <w:rPr>
          <w:rFonts w:ascii="宋体" w:hAnsi="宋体"/>
          <w:lang w:val="en-GB"/>
        </w:rPr>
        <w:t>日</w:t>
      </w:r>
    </w:p>
    <w:sectPr w:rsidR="00314EFD">
      <w:footerReference w:type="even" r:id="rId7"/>
      <w:footerReference w:type="default" r:id="rId8"/>
      <w:pgSz w:w="11906" w:h="16838"/>
      <w:pgMar w:top="1440" w:right="17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5B4BC8" w14:textId="77777777" w:rsidR="00D3421C" w:rsidRDefault="00D3421C">
      <w:r>
        <w:separator/>
      </w:r>
    </w:p>
  </w:endnote>
  <w:endnote w:type="continuationSeparator" w:id="0">
    <w:p w14:paraId="10D007D9" w14:textId="77777777" w:rsidR="00D3421C" w:rsidRDefault="00D342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56740" w14:textId="77777777" w:rsidR="00314EFD" w:rsidRDefault="00000000">
    <w:pPr>
      <w:pStyle w:val="aa"/>
      <w:framePr w:wrap="around" w:vAnchor="text" w:hAnchor="margin" w:xAlign="center" w:y="1"/>
      <w:rPr>
        <w:rStyle w:val="af1"/>
      </w:rPr>
    </w:pPr>
    <w:r>
      <w:fldChar w:fldCharType="begin"/>
    </w:r>
    <w:r>
      <w:rPr>
        <w:rStyle w:val="af1"/>
      </w:rPr>
      <w:instrText xml:space="preserve">PAGE  </w:instrText>
    </w:r>
    <w:r>
      <w:fldChar w:fldCharType="end"/>
    </w:r>
  </w:p>
  <w:p w14:paraId="4916FFFB" w14:textId="77777777" w:rsidR="00314EFD" w:rsidRDefault="00314EFD">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3374E" w14:textId="77777777" w:rsidR="00314EFD" w:rsidRDefault="00314EFD">
    <w:pPr>
      <w:pStyle w:val="aa"/>
      <w:framePr w:wrap="around" w:vAnchor="text" w:hAnchor="margin" w:xAlign="center"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53D30" w14:textId="77777777" w:rsidR="00D3421C" w:rsidRDefault="00D3421C">
      <w:r>
        <w:separator/>
      </w:r>
    </w:p>
  </w:footnote>
  <w:footnote w:type="continuationSeparator" w:id="0">
    <w:p w14:paraId="5768568C" w14:textId="77777777" w:rsidR="00D3421C" w:rsidRDefault="00D342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DF2AD0"/>
    <w:multiLevelType w:val="multilevel"/>
    <w:tmpl w:val="4DDF2AD0"/>
    <w:lvl w:ilvl="0">
      <w:start w:val="1"/>
      <w:numFmt w:val="decimal"/>
      <w:lvlText w:val="%1、"/>
      <w:lvlJc w:val="left"/>
      <w:pPr>
        <w:tabs>
          <w:tab w:val="left" w:pos="1530"/>
        </w:tabs>
        <w:ind w:left="1530" w:hanging="975"/>
      </w:pPr>
      <w:rPr>
        <w:rFonts w:hint="default"/>
      </w:rPr>
    </w:lvl>
    <w:lvl w:ilvl="1">
      <w:start w:val="1"/>
      <w:numFmt w:val="lowerLetter"/>
      <w:pStyle w:val="2"/>
      <w:lvlText w:val="%2)"/>
      <w:lvlJc w:val="left"/>
      <w:pPr>
        <w:tabs>
          <w:tab w:val="left" w:pos="1395"/>
        </w:tabs>
        <w:ind w:left="1395" w:hanging="420"/>
      </w:pPr>
    </w:lvl>
    <w:lvl w:ilvl="2">
      <w:start w:val="1"/>
      <w:numFmt w:val="lowerRoman"/>
      <w:lvlText w:val="%3."/>
      <w:lvlJc w:val="right"/>
      <w:pPr>
        <w:tabs>
          <w:tab w:val="left" w:pos="1815"/>
        </w:tabs>
        <w:ind w:left="1815" w:hanging="420"/>
      </w:pPr>
    </w:lvl>
    <w:lvl w:ilvl="3">
      <w:start w:val="1"/>
      <w:numFmt w:val="decimal"/>
      <w:lvlText w:val="%4."/>
      <w:lvlJc w:val="left"/>
      <w:pPr>
        <w:tabs>
          <w:tab w:val="left" w:pos="2235"/>
        </w:tabs>
        <w:ind w:left="2235" w:hanging="420"/>
      </w:pPr>
    </w:lvl>
    <w:lvl w:ilvl="4">
      <w:start w:val="1"/>
      <w:numFmt w:val="lowerLetter"/>
      <w:lvlText w:val="%5)"/>
      <w:lvlJc w:val="left"/>
      <w:pPr>
        <w:tabs>
          <w:tab w:val="left" w:pos="2655"/>
        </w:tabs>
        <w:ind w:left="2655" w:hanging="420"/>
      </w:pPr>
    </w:lvl>
    <w:lvl w:ilvl="5">
      <w:start w:val="1"/>
      <w:numFmt w:val="lowerRoman"/>
      <w:lvlText w:val="%6."/>
      <w:lvlJc w:val="right"/>
      <w:pPr>
        <w:tabs>
          <w:tab w:val="left" w:pos="3075"/>
        </w:tabs>
        <w:ind w:left="3075" w:hanging="420"/>
      </w:pPr>
    </w:lvl>
    <w:lvl w:ilvl="6">
      <w:start w:val="1"/>
      <w:numFmt w:val="decimal"/>
      <w:lvlText w:val="%7."/>
      <w:lvlJc w:val="left"/>
      <w:pPr>
        <w:tabs>
          <w:tab w:val="left" w:pos="3495"/>
        </w:tabs>
        <w:ind w:left="3495" w:hanging="420"/>
      </w:pPr>
    </w:lvl>
    <w:lvl w:ilvl="7">
      <w:start w:val="1"/>
      <w:numFmt w:val="lowerLetter"/>
      <w:lvlText w:val="%8)"/>
      <w:lvlJc w:val="left"/>
      <w:pPr>
        <w:tabs>
          <w:tab w:val="left" w:pos="3915"/>
        </w:tabs>
        <w:ind w:left="3915" w:hanging="420"/>
      </w:pPr>
    </w:lvl>
    <w:lvl w:ilvl="8">
      <w:start w:val="1"/>
      <w:numFmt w:val="lowerRoman"/>
      <w:lvlText w:val="%9."/>
      <w:lvlJc w:val="right"/>
      <w:pPr>
        <w:tabs>
          <w:tab w:val="left" w:pos="4335"/>
        </w:tabs>
        <w:ind w:left="4335" w:hanging="420"/>
      </w:pPr>
    </w:lvl>
  </w:abstractNum>
  <w:num w:numId="1" w16cid:durableId="93675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JkOTk2Y2RmZmMxMTQzNjc1M2M3NDY0YWE3Mjg4OTcifQ=="/>
    <w:docVar w:name="KSO_WPS_MARK_KEY" w:val="3b423554-a341-46e5-96c1-901a636bb2ac"/>
  </w:docVars>
  <w:rsids>
    <w:rsidRoot w:val="00737AD0"/>
    <w:rsid w:val="FAFF4F46"/>
    <w:rsid w:val="FC3470A3"/>
    <w:rsid w:val="00000F8B"/>
    <w:rsid w:val="00002038"/>
    <w:rsid w:val="00002521"/>
    <w:rsid w:val="00004BCF"/>
    <w:rsid w:val="00005882"/>
    <w:rsid w:val="00006E54"/>
    <w:rsid w:val="0001293E"/>
    <w:rsid w:val="00012B93"/>
    <w:rsid w:val="00012F6A"/>
    <w:rsid w:val="00013CEB"/>
    <w:rsid w:val="00016922"/>
    <w:rsid w:val="000211DE"/>
    <w:rsid w:val="00021FF6"/>
    <w:rsid w:val="000223BF"/>
    <w:rsid w:val="000237CB"/>
    <w:rsid w:val="00025131"/>
    <w:rsid w:val="0003111D"/>
    <w:rsid w:val="00031C5E"/>
    <w:rsid w:val="000347D1"/>
    <w:rsid w:val="00034EFA"/>
    <w:rsid w:val="000361C3"/>
    <w:rsid w:val="00036B13"/>
    <w:rsid w:val="00040B2A"/>
    <w:rsid w:val="00041DD1"/>
    <w:rsid w:val="000450CB"/>
    <w:rsid w:val="0004521B"/>
    <w:rsid w:val="000473C8"/>
    <w:rsid w:val="00050633"/>
    <w:rsid w:val="00051EE6"/>
    <w:rsid w:val="0005251A"/>
    <w:rsid w:val="00052520"/>
    <w:rsid w:val="00053641"/>
    <w:rsid w:val="00054575"/>
    <w:rsid w:val="00054761"/>
    <w:rsid w:val="0005558D"/>
    <w:rsid w:val="00055AEF"/>
    <w:rsid w:val="000562B5"/>
    <w:rsid w:val="000608BD"/>
    <w:rsid w:val="00063CD9"/>
    <w:rsid w:val="00065141"/>
    <w:rsid w:val="00067F79"/>
    <w:rsid w:val="00070807"/>
    <w:rsid w:val="00070FB7"/>
    <w:rsid w:val="00071747"/>
    <w:rsid w:val="00071E57"/>
    <w:rsid w:val="0007283B"/>
    <w:rsid w:val="0007419A"/>
    <w:rsid w:val="000745FF"/>
    <w:rsid w:val="00076A86"/>
    <w:rsid w:val="000810DA"/>
    <w:rsid w:val="0008140F"/>
    <w:rsid w:val="00082AFD"/>
    <w:rsid w:val="00083A22"/>
    <w:rsid w:val="00087473"/>
    <w:rsid w:val="0009003C"/>
    <w:rsid w:val="000928F8"/>
    <w:rsid w:val="0009618A"/>
    <w:rsid w:val="0009659F"/>
    <w:rsid w:val="000966BA"/>
    <w:rsid w:val="000969FE"/>
    <w:rsid w:val="000974B9"/>
    <w:rsid w:val="000A0AA6"/>
    <w:rsid w:val="000A2CF5"/>
    <w:rsid w:val="000A3476"/>
    <w:rsid w:val="000A7C72"/>
    <w:rsid w:val="000A7EFE"/>
    <w:rsid w:val="000B0F23"/>
    <w:rsid w:val="000B2C9F"/>
    <w:rsid w:val="000B4312"/>
    <w:rsid w:val="000B547D"/>
    <w:rsid w:val="000B5A97"/>
    <w:rsid w:val="000B7444"/>
    <w:rsid w:val="000C134F"/>
    <w:rsid w:val="000C1EFE"/>
    <w:rsid w:val="000C3A83"/>
    <w:rsid w:val="000C4DF0"/>
    <w:rsid w:val="000C50F6"/>
    <w:rsid w:val="000C6DA8"/>
    <w:rsid w:val="000D05E2"/>
    <w:rsid w:val="000D3AB4"/>
    <w:rsid w:val="000D3B14"/>
    <w:rsid w:val="000D490B"/>
    <w:rsid w:val="000D6D1B"/>
    <w:rsid w:val="000D77F0"/>
    <w:rsid w:val="000E22A3"/>
    <w:rsid w:val="000E4B07"/>
    <w:rsid w:val="000F06C3"/>
    <w:rsid w:val="000F1C7E"/>
    <w:rsid w:val="000F21D3"/>
    <w:rsid w:val="000F287D"/>
    <w:rsid w:val="000F59A3"/>
    <w:rsid w:val="000F5A3A"/>
    <w:rsid w:val="000F69C3"/>
    <w:rsid w:val="000F7CDC"/>
    <w:rsid w:val="00100357"/>
    <w:rsid w:val="00105297"/>
    <w:rsid w:val="00105DC9"/>
    <w:rsid w:val="001103E8"/>
    <w:rsid w:val="0011449E"/>
    <w:rsid w:val="00122026"/>
    <w:rsid w:val="00122CEE"/>
    <w:rsid w:val="00122EEC"/>
    <w:rsid w:val="00124807"/>
    <w:rsid w:val="001255EB"/>
    <w:rsid w:val="00125B0A"/>
    <w:rsid w:val="0012608E"/>
    <w:rsid w:val="00130F91"/>
    <w:rsid w:val="00133571"/>
    <w:rsid w:val="00134F6C"/>
    <w:rsid w:val="00135592"/>
    <w:rsid w:val="00135AE7"/>
    <w:rsid w:val="00136F44"/>
    <w:rsid w:val="00137848"/>
    <w:rsid w:val="00141B5B"/>
    <w:rsid w:val="00141F8C"/>
    <w:rsid w:val="001428B7"/>
    <w:rsid w:val="001454FE"/>
    <w:rsid w:val="00145C78"/>
    <w:rsid w:val="00151ABA"/>
    <w:rsid w:val="00153119"/>
    <w:rsid w:val="00153269"/>
    <w:rsid w:val="00153803"/>
    <w:rsid w:val="00154351"/>
    <w:rsid w:val="0015542B"/>
    <w:rsid w:val="00157425"/>
    <w:rsid w:val="001603A3"/>
    <w:rsid w:val="00161A72"/>
    <w:rsid w:val="00162F53"/>
    <w:rsid w:val="001651D5"/>
    <w:rsid w:val="00167BAC"/>
    <w:rsid w:val="00170DB9"/>
    <w:rsid w:val="00171F14"/>
    <w:rsid w:val="00171FF2"/>
    <w:rsid w:val="001724A7"/>
    <w:rsid w:val="001754EE"/>
    <w:rsid w:val="00176033"/>
    <w:rsid w:val="00176670"/>
    <w:rsid w:val="001771C2"/>
    <w:rsid w:val="001828A3"/>
    <w:rsid w:val="00185F5E"/>
    <w:rsid w:val="0018753B"/>
    <w:rsid w:val="00190C63"/>
    <w:rsid w:val="00191A12"/>
    <w:rsid w:val="001937D5"/>
    <w:rsid w:val="00193E39"/>
    <w:rsid w:val="0019540B"/>
    <w:rsid w:val="001A04BC"/>
    <w:rsid w:val="001A117E"/>
    <w:rsid w:val="001A1A19"/>
    <w:rsid w:val="001A5C80"/>
    <w:rsid w:val="001A71D9"/>
    <w:rsid w:val="001B0106"/>
    <w:rsid w:val="001C0415"/>
    <w:rsid w:val="001C1C80"/>
    <w:rsid w:val="001C3206"/>
    <w:rsid w:val="001C33E5"/>
    <w:rsid w:val="001C6B0F"/>
    <w:rsid w:val="001D0C71"/>
    <w:rsid w:val="001D1ABB"/>
    <w:rsid w:val="001D1FB9"/>
    <w:rsid w:val="001D2475"/>
    <w:rsid w:val="001D3317"/>
    <w:rsid w:val="001D5AEA"/>
    <w:rsid w:val="001D5FF0"/>
    <w:rsid w:val="001D73B5"/>
    <w:rsid w:val="001D798E"/>
    <w:rsid w:val="001E2E20"/>
    <w:rsid w:val="001E2FBB"/>
    <w:rsid w:val="001E4BEF"/>
    <w:rsid w:val="001E5644"/>
    <w:rsid w:val="001E6D2E"/>
    <w:rsid w:val="001E7624"/>
    <w:rsid w:val="001F3956"/>
    <w:rsid w:val="001F7D3E"/>
    <w:rsid w:val="002021D7"/>
    <w:rsid w:val="00203329"/>
    <w:rsid w:val="00204D7E"/>
    <w:rsid w:val="00205542"/>
    <w:rsid w:val="00206DC0"/>
    <w:rsid w:val="0021102A"/>
    <w:rsid w:val="0022160E"/>
    <w:rsid w:val="00221938"/>
    <w:rsid w:val="00224274"/>
    <w:rsid w:val="00226059"/>
    <w:rsid w:val="00231691"/>
    <w:rsid w:val="0023328A"/>
    <w:rsid w:val="0023486D"/>
    <w:rsid w:val="00236310"/>
    <w:rsid w:val="00236A21"/>
    <w:rsid w:val="0023728C"/>
    <w:rsid w:val="00237ABF"/>
    <w:rsid w:val="00241748"/>
    <w:rsid w:val="00242A90"/>
    <w:rsid w:val="002433E0"/>
    <w:rsid w:val="00244338"/>
    <w:rsid w:val="00247C1E"/>
    <w:rsid w:val="00250556"/>
    <w:rsid w:val="002532AB"/>
    <w:rsid w:val="00253450"/>
    <w:rsid w:val="0025353C"/>
    <w:rsid w:val="00253D0E"/>
    <w:rsid w:val="00254842"/>
    <w:rsid w:val="00254AF4"/>
    <w:rsid w:val="00254D92"/>
    <w:rsid w:val="002576D7"/>
    <w:rsid w:val="00260698"/>
    <w:rsid w:val="00260E4B"/>
    <w:rsid w:val="0026299F"/>
    <w:rsid w:val="00262D81"/>
    <w:rsid w:val="00266785"/>
    <w:rsid w:val="0027173B"/>
    <w:rsid w:val="00271C3E"/>
    <w:rsid w:val="00272C56"/>
    <w:rsid w:val="0027342D"/>
    <w:rsid w:val="002737E3"/>
    <w:rsid w:val="002743D2"/>
    <w:rsid w:val="00274B44"/>
    <w:rsid w:val="00275766"/>
    <w:rsid w:val="002775ED"/>
    <w:rsid w:val="0027793F"/>
    <w:rsid w:val="00280A54"/>
    <w:rsid w:val="0028185D"/>
    <w:rsid w:val="002826B7"/>
    <w:rsid w:val="002873CD"/>
    <w:rsid w:val="00290B03"/>
    <w:rsid w:val="00290DCF"/>
    <w:rsid w:val="00290F99"/>
    <w:rsid w:val="00292F38"/>
    <w:rsid w:val="00292FA2"/>
    <w:rsid w:val="00293EAF"/>
    <w:rsid w:val="00294B18"/>
    <w:rsid w:val="002969AB"/>
    <w:rsid w:val="002A0F97"/>
    <w:rsid w:val="002A2559"/>
    <w:rsid w:val="002A3942"/>
    <w:rsid w:val="002A69A0"/>
    <w:rsid w:val="002A6D8D"/>
    <w:rsid w:val="002A7548"/>
    <w:rsid w:val="002B0400"/>
    <w:rsid w:val="002B079C"/>
    <w:rsid w:val="002B07C8"/>
    <w:rsid w:val="002B0E88"/>
    <w:rsid w:val="002B3A59"/>
    <w:rsid w:val="002B4AC1"/>
    <w:rsid w:val="002B5194"/>
    <w:rsid w:val="002B531B"/>
    <w:rsid w:val="002B7F1F"/>
    <w:rsid w:val="002C1C3F"/>
    <w:rsid w:val="002C290F"/>
    <w:rsid w:val="002C496C"/>
    <w:rsid w:val="002C51DD"/>
    <w:rsid w:val="002C5D73"/>
    <w:rsid w:val="002C5DDF"/>
    <w:rsid w:val="002C78BA"/>
    <w:rsid w:val="002D3CEA"/>
    <w:rsid w:val="002D7049"/>
    <w:rsid w:val="002E2E05"/>
    <w:rsid w:val="002E2F24"/>
    <w:rsid w:val="002E4A6B"/>
    <w:rsid w:val="002E5090"/>
    <w:rsid w:val="002E54AE"/>
    <w:rsid w:val="002E56E4"/>
    <w:rsid w:val="002E68E4"/>
    <w:rsid w:val="002F3082"/>
    <w:rsid w:val="002F4D10"/>
    <w:rsid w:val="002F5F92"/>
    <w:rsid w:val="003003A6"/>
    <w:rsid w:val="00300417"/>
    <w:rsid w:val="003025D5"/>
    <w:rsid w:val="00302E1B"/>
    <w:rsid w:val="0030356E"/>
    <w:rsid w:val="003049B7"/>
    <w:rsid w:val="00305EB9"/>
    <w:rsid w:val="00307EDE"/>
    <w:rsid w:val="00311FD2"/>
    <w:rsid w:val="00314EFD"/>
    <w:rsid w:val="00315555"/>
    <w:rsid w:val="003163B6"/>
    <w:rsid w:val="003200A9"/>
    <w:rsid w:val="00321F5C"/>
    <w:rsid w:val="00323541"/>
    <w:rsid w:val="00323813"/>
    <w:rsid w:val="0032394E"/>
    <w:rsid w:val="00324571"/>
    <w:rsid w:val="0032769D"/>
    <w:rsid w:val="00331885"/>
    <w:rsid w:val="00332138"/>
    <w:rsid w:val="0033249C"/>
    <w:rsid w:val="00334D8F"/>
    <w:rsid w:val="00335AD0"/>
    <w:rsid w:val="00340E8B"/>
    <w:rsid w:val="00342AD1"/>
    <w:rsid w:val="00343270"/>
    <w:rsid w:val="00350095"/>
    <w:rsid w:val="0035136C"/>
    <w:rsid w:val="00352790"/>
    <w:rsid w:val="00354287"/>
    <w:rsid w:val="003543C6"/>
    <w:rsid w:val="003558A4"/>
    <w:rsid w:val="00355BB1"/>
    <w:rsid w:val="00355CF6"/>
    <w:rsid w:val="00355D50"/>
    <w:rsid w:val="003578EA"/>
    <w:rsid w:val="00357DA0"/>
    <w:rsid w:val="003607B7"/>
    <w:rsid w:val="00363AF6"/>
    <w:rsid w:val="003666C5"/>
    <w:rsid w:val="00367212"/>
    <w:rsid w:val="00367C31"/>
    <w:rsid w:val="003715EA"/>
    <w:rsid w:val="003729D5"/>
    <w:rsid w:val="003747F2"/>
    <w:rsid w:val="003750FA"/>
    <w:rsid w:val="003755ED"/>
    <w:rsid w:val="003757FA"/>
    <w:rsid w:val="00375D28"/>
    <w:rsid w:val="003765AB"/>
    <w:rsid w:val="0037697F"/>
    <w:rsid w:val="00384010"/>
    <w:rsid w:val="0038547D"/>
    <w:rsid w:val="003863E9"/>
    <w:rsid w:val="00386CFF"/>
    <w:rsid w:val="0038792B"/>
    <w:rsid w:val="00391261"/>
    <w:rsid w:val="003925E4"/>
    <w:rsid w:val="003A39B4"/>
    <w:rsid w:val="003B14A9"/>
    <w:rsid w:val="003B1AB7"/>
    <w:rsid w:val="003B439E"/>
    <w:rsid w:val="003B4FED"/>
    <w:rsid w:val="003B6D48"/>
    <w:rsid w:val="003B76EC"/>
    <w:rsid w:val="003C055A"/>
    <w:rsid w:val="003C7B13"/>
    <w:rsid w:val="003D0332"/>
    <w:rsid w:val="003D638D"/>
    <w:rsid w:val="003D63AD"/>
    <w:rsid w:val="003E1C35"/>
    <w:rsid w:val="003E1D34"/>
    <w:rsid w:val="003E2DAA"/>
    <w:rsid w:val="003E5673"/>
    <w:rsid w:val="003E5DAA"/>
    <w:rsid w:val="003E739E"/>
    <w:rsid w:val="003F03A6"/>
    <w:rsid w:val="003F0A68"/>
    <w:rsid w:val="003F604D"/>
    <w:rsid w:val="003F7C7A"/>
    <w:rsid w:val="003F7E70"/>
    <w:rsid w:val="00403B1C"/>
    <w:rsid w:val="00405099"/>
    <w:rsid w:val="00412FCC"/>
    <w:rsid w:val="00415AA7"/>
    <w:rsid w:val="00416210"/>
    <w:rsid w:val="00416DD6"/>
    <w:rsid w:val="0042250B"/>
    <w:rsid w:val="0042269D"/>
    <w:rsid w:val="00426B8B"/>
    <w:rsid w:val="00430882"/>
    <w:rsid w:val="00431A69"/>
    <w:rsid w:val="00433005"/>
    <w:rsid w:val="0043472F"/>
    <w:rsid w:val="00435B17"/>
    <w:rsid w:val="00440604"/>
    <w:rsid w:val="00440616"/>
    <w:rsid w:val="00442483"/>
    <w:rsid w:val="00442C97"/>
    <w:rsid w:val="004443FF"/>
    <w:rsid w:val="0044487C"/>
    <w:rsid w:val="00445BF7"/>
    <w:rsid w:val="0045027F"/>
    <w:rsid w:val="00450BEE"/>
    <w:rsid w:val="004549E1"/>
    <w:rsid w:val="00455C8B"/>
    <w:rsid w:val="00461772"/>
    <w:rsid w:val="0046212F"/>
    <w:rsid w:val="00462911"/>
    <w:rsid w:val="0046367C"/>
    <w:rsid w:val="00463D45"/>
    <w:rsid w:val="00463E88"/>
    <w:rsid w:val="004640BB"/>
    <w:rsid w:val="00467DB6"/>
    <w:rsid w:val="00471E93"/>
    <w:rsid w:val="00473625"/>
    <w:rsid w:val="00474220"/>
    <w:rsid w:val="0048069D"/>
    <w:rsid w:val="0048629B"/>
    <w:rsid w:val="00487F40"/>
    <w:rsid w:val="004904C7"/>
    <w:rsid w:val="00493371"/>
    <w:rsid w:val="00493B73"/>
    <w:rsid w:val="0049585D"/>
    <w:rsid w:val="004A0D9E"/>
    <w:rsid w:val="004A1EF1"/>
    <w:rsid w:val="004A2565"/>
    <w:rsid w:val="004A310C"/>
    <w:rsid w:val="004A33C6"/>
    <w:rsid w:val="004A7028"/>
    <w:rsid w:val="004A75B0"/>
    <w:rsid w:val="004B12AE"/>
    <w:rsid w:val="004B1D2F"/>
    <w:rsid w:val="004B2AAB"/>
    <w:rsid w:val="004B48FC"/>
    <w:rsid w:val="004B4AA3"/>
    <w:rsid w:val="004B4EA3"/>
    <w:rsid w:val="004C1172"/>
    <w:rsid w:val="004C17C6"/>
    <w:rsid w:val="004C2B01"/>
    <w:rsid w:val="004C31F7"/>
    <w:rsid w:val="004C3FA4"/>
    <w:rsid w:val="004C5111"/>
    <w:rsid w:val="004D0187"/>
    <w:rsid w:val="004D3113"/>
    <w:rsid w:val="004D3B06"/>
    <w:rsid w:val="004D4DDB"/>
    <w:rsid w:val="004D63D5"/>
    <w:rsid w:val="004E465D"/>
    <w:rsid w:val="004E4788"/>
    <w:rsid w:val="004E71DA"/>
    <w:rsid w:val="004F1BF8"/>
    <w:rsid w:val="004F27BD"/>
    <w:rsid w:val="004F49B1"/>
    <w:rsid w:val="004F6531"/>
    <w:rsid w:val="004F755F"/>
    <w:rsid w:val="004F7743"/>
    <w:rsid w:val="00500286"/>
    <w:rsid w:val="00501EA2"/>
    <w:rsid w:val="00504359"/>
    <w:rsid w:val="00506655"/>
    <w:rsid w:val="0051309D"/>
    <w:rsid w:val="00514403"/>
    <w:rsid w:val="005161DB"/>
    <w:rsid w:val="00522C63"/>
    <w:rsid w:val="0052302D"/>
    <w:rsid w:val="0052434D"/>
    <w:rsid w:val="00524A0B"/>
    <w:rsid w:val="00524DC2"/>
    <w:rsid w:val="00526C47"/>
    <w:rsid w:val="00527ACD"/>
    <w:rsid w:val="005304FF"/>
    <w:rsid w:val="005308F1"/>
    <w:rsid w:val="005312BC"/>
    <w:rsid w:val="00535E30"/>
    <w:rsid w:val="00536217"/>
    <w:rsid w:val="00536928"/>
    <w:rsid w:val="005401F7"/>
    <w:rsid w:val="0054191F"/>
    <w:rsid w:val="00542812"/>
    <w:rsid w:val="00542FF9"/>
    <w:rsid w:val="00543412"/>
    <w:rsid w:val="00543995"/>
    <w:rsid w:val="00543FA1"/>
    <w:rsid w:val="005445B9"/>
    <w:rsid w:val="005447B9"/>
    <w:rsid w:val="00545A5A"/>
    <w:rsid w:val="00545EC6"/>
    <w:rsid w:val="00554FAF"/>
    <w:rsid w:val="00555E92"/>
    <w:rsid w:val="00563174"/>
    <w:rsid w:val="00563304"/>
    <w:rsid w:val="00564488"/>
    <w:rsid w:val="00565A21"/>
    <w:rsid w:val="005678D1"/>
    <w:rsid w:val="00567B7F"/>
    <w:rsid w:val="00572513"/>
    <w:rsid w:val="00572BA4"/>
    <w:rsid w:val="00572E03"/>
    <w:rsid w:val="00574473"/>
    <w:rsid w:val="00574D18"/>
    <w:rsid w:val="005757C0"/>
    <w:rsid w:val="005842CB"/>
    <w:rsid w:val="005847FE"/>
    <w:rsid w:val="00585B13"/>
    <w:rsid w:val="00594060"/>
    <w:rsid w:val="0059430E"/>
    <w:rsid w:val="00595709"/>
    <w:rsid w:val="00596821"/>
    <w:rsid w:val="005A06A6"/>
    <w:rsid w:val="005A1FBC"/>
    <w:rsid w:val="005A4458"/>
    <w:rsid w:val="005A7C34"/>
    <w:rsid w:val="005B0810"/>
    <w:rsid w:val="005B4983"/>
    <w:rsid w:val="005B5977"/>
    <w:rsid w:val="005B69D0"/>
    <w:rsid w:val="005C1DB4"/>
    <w:rsid w:val="005C3CB5"/>
    <w:rsid w:val="005C403D"/>
    <w:rsid w:val="005C790C"/>
    <w:rsid w:val="005C7A2A"/>
    <w:rsid w:val="005D248F"/>
    <w:rsid w:val="005D5681"/>
    <w:rsid w:val="005D5C1D"/>
    <w:rsid w:val="005D64A5"/>
    <w:rsid w:val="005D769D"/>
    <w:rsid w:val="005E5E5D"/>
    <w:rsid w:val="005F11FC"/>
    <w:rsid w:val="005F17EC"/>
    <w:rsid w:val="005F1F0C"/>
    <w:rsid w:val="005F228E"/>
    <w:rsid w:val="005F3DA0"/>
    <w:rsid w:val="005F535E"/>
    <w:rsid w:val="005F5DB2"/>
    <w:rsid w:val="006011C1"/>
    <w:rsid w:val="006034DA"/>
    <w:rsid w:val="00605005"/>
    <w:rsid w:val="006105D4"/>
    <w:rsid w:val="00610F64"/>
    <w:rsid w:val="0061172B"/>
    <w:rsid w:val="0061221B"/>
    <w:rsid w:val="00613191"/>
    <w:rsid w:val="006155B1"/>
    <w:rsid w:val="00615748"/>
    <w:rsid w:val="0062061E"/>
    <w:rsid w:val="006208F0"/>
    <w:rsid w:val="00623F54"/>
    <w:rsid w:val="0062494B"/>
    <w:rsid w:val="00624DC7"/>
    <w:rsid w:val="00627198"/>
    <w:rsid w:val="00627699"/>
    <w:rsid w:val="00631738"/>
    <w:rsid w:val="00631EAD"/>
    <w:rsid w:val="006346FF"/>
    <w:rsid w:val="00634EE2"/>
    <w:rsid w:val="006353A7"/>
    <w:rsid w:val="0064232A"/>
    <w:rsid w:val="0064296C"/>
    <w:rsid w:val="006434F0"/>
    <w:rsid w:val="00644215"/>
    <w:rsid w:val="00644B66"/>
    <w:rsid w:val="00645012"/>
    <w:rsid w:val="006459AF"/>
    <w:rsid w:val="00652D55"/>
    <w:rsid w:val="00655EF0"/>
    <w:rsid w:val="00657F0C"/>
    <w:rsid w:val="00662439"/>
    <w:rsid w:val="006632E8"/>
    <w:rsid w:val="00663A99"/>
    <w:rsid w:val="0067077F"/>
    <w:rsid w:val="006711AF"/>
    <w:rsid w:val="00671223"/>
    <w:rsid w:val="006713FD"/>
    <w:rsid w:val="006747C2"/>
    <w:rsid w:val="00675082"/>
    <w:rsid w:val="0067531A"/>
    <w:rsid w:val="0067536B"/>
    <w:rsid w:val="00676071"/>
    <w:rsid w:val="00676EAF"/>
    <w:rsid w:val="006774D7"/>
    <w:rsid w:val="00682D84"/>
    <w:rsid w:val="006835B0"/>
    <w:rsid w:val="00685C51"/>
    <w:rsid w:val="00687583"/>
    <w:rsid w:val="00690FFA"/>
    <w:rsid w:val="00691BD8"/>
    <w:rsid w:val="006935D5"/>
    <w:rsid w:val="00694535"/>
    <w:rsid w:val="00695369"/>
    <w:rsid w:val="00697FAF"/>
    <w:rsid w:val="006A4539"/>
    <w:rsid w:val="006A690E"/>
    <w:rsid w:val="006B1271"/>
    <w:rsid w:val="006B25D4"/>
    <w:rsid w:val="006B2C63"/>
    <w:rsid w:val="006B487C"/>
    <w:rsid w:val="006B4E38"/>
    <w:rsid w:val="006B5B47"/>
    <w:rsid w:val="006B746B"/>
    <w:rsid w:val="006C1F10"/>
    <w:rsid w:val="006C3001"/>
    <w:rsid w:val="006C4192"/>
    <w:rsid w:val="006C7F0E"/>
    <w:rsid w:val="006D1B8F"/>
    <w:rsid w:val="006D44C1"/>
    <w:rsid w:val="006E2919"/>
    <w:rsid w:val="006E55C7"/>
    <w:rsid w:val="006F15CD"/>
    <w:rsid w:val="006F2995"/>
    <w:rsid w:val="006F2AD9"/>
    <w:rsid w:val="006F7B42"/>
    <w:rsid w:val="006F7EC8"/>
    <w:rsid w:val="00702AB6"/>
    <w:rsid w:val="007053A8"/>
    <w:rsid w:val="007070B9"/>
    <w:rsid w:val="00707D40"/>
    <w:rsid w:val="007111A3"/>
    <w:rsid w:val="0071534A"/>
    <w:rsid w:val="0071573F"/>
    <w:rsid w:val="00716D2B"/>
    <w:rsid w:val="007217E5"/>
    <w:rsid w:val="00721A88"/>
    <w:rsid w:val="007240A1"/>
    <w:rsid w:val="0072467C"/>
    <w:rsid w:val="00725B71"/>
    <w:rsid w:val="0072715F"/>
    <w:rsid w:val="00727788"/>
    <w:rsid w:val="007307F9"/>
    <w:rsid w:val="007315C2"/>
    <w:rsid w:val="007322B6"/>
    <w:rsid w:val="00734722"/>
    <w:rsid w:val="00735AA0"/>
    <w:rsid w:val="00735DA7"/>
    <w:rsid w:val="007361B5"/>
    <w:rsid w:val="007373AD"/>
    <w:rsid w:val="00737AD0"/>
    <w:rsid w:val="007400B5"/>
    <w:rsid w:val="00742A42"/>
    <w:rsid w:val="007432A4"/>
    <w:rsid w:val="00744FDA"/>
    <w:rsid w:val="00745842"/>
    <w:rsid w:val="00746FF3"/>
    <w:rsid w:val="00747FB5"/>
    <w:rsid w:val="0075019B"/>
    <w:rsid w:val="00751B65"/>
    <w:rsid w:val="00755E08"/>
    <w:rsid w:val="00760A2A"/>
    <w:rsid w:val="00765949"/>
    <w:rsid w:val="00766E32"/>
    <w:rsid w:val="0077293B"/>
    <w:rsid w:val="00772EA0"/>
    <w:rsid w:val="007733BF"/>
    <w:rsid w:val="0077756A"/>
    <w:rsid w:val="00780B9E"/>
    <w:rsid w:val="00780E86"/>
    <w:rsid w:val="00780F10"/>
    <w:rsid w:val="0078110E"/>
    <w:rsid w:val="007815CB"/>
    <w:rsid w:val="00785260"/>
    <w:rsid w:val="007865EA"/>
    <w:rsid w:val="00787180"/>
    <w:rsid w:val="00790551"/>
    <w:rsid w:val="00792997"/>
    <w:rsid w:val="00794C64"/>
    <w:rsid w:val="00794D47"/>
    <w:rsid w:val="00795386"/>
    <w:rsid w:val="00795CB8"/>
    <w:rsid w:val="0079661C"/>
    <w:rsid w:val="00796AF0"/>
    <w:rsid w:val="007A3D15"/>
    <w:rsid w:val="007A5A4E"/>
    <w:rsid w:val="007A5BB9"/>
    <w:rsid w:val="007A5CCF"/>
    <w:rsid w:val="007A5D98"/>
    <w:rsid w:val="007A5DB3"/>
    <w:rsid w:val="007A7257"/>
    <w:rsid w:val="007A7D5B"/>
    <w:rsid w:val="007B1EC9"/>
    <w:rsid w:val="007B74C1"/>
    <w:rsid w:val="007C3989"/>
    <w:rsid w:val="007C3B1D"/>
    <w:rsid w:val="007C4504"/>
    <w:rsid w:val="007C4C26"/>
    <w:rsid w:val="007D17C7"/>
    <w:rsid w:val="007D28CE"/>
    <w:rsid w:val="007D7743"/>
    <w:rsid w:val="007E026D"/>
    <w:rsid w:val="007E0AF8"/>
    <w:rsid w:val="007E0BD4"/>
    <w:rsid w:val="007E2FED"/>
    <w:rsid w:val="007E41CE"/>
    <w:rsid w:val="007E42BB"/>
    <w:rsid w:val="007E6C74"/>
    <w:rsid w:val="007E6E17"/>
    <w:rsid w:val="007F20AD"/>
    <w:rsid w:val="007F6F6B"/>
    <w:rsid w:val="0080026F"/>
    <w:rsid w:val="00804C31"/>
    <w:rsid w:val="00805CD7"/>
    <w:rsid w:val="008067E9"/>
    <w:rsid w:val="00806DE6"/>
    <w:rsid w:val="00807BD7"/>
    <w:rsid w:val="00810FE6"/>
    <w:rsid w:val="00811DC0"/>
    <w:rsid w:val="008134D8"/>
    <w:rsid w:val="008224F9"/>
    <w:rsid w:val="00823DBC"/>
    <w:rsid w:val="00825764"/>
    <w:rsid w:val="00825CC8"/>
    <w:rsid w:val="0083085E"/>
    <w:rsid w:val="00831CFB"/>
    <w:rsid w:val="008346CC"/>
    <w:rsid w:val="00836B3C"/>
    <w:rsid w:val="00837430"/>
    <w:rsid w:val="00840A4D"/>
    <w:rsid w:val="00840E98"/>
    <w:rsid w:val="00841941"/>
    <w:rsid w:val="00841C8B"/>
    <w:rsid w:val="008441A3"/>
    <w:rsid w:val="008471AF"/>
    <w:rsid w:val="0085110B"/>
    <w:rsid w:val="00852A05"/>
    <w:rsid w:val="008538AE"/>
    <w:rsid w:val="00856200"/>
    <w:rsid w:val="00856364"/>
    <w:rsid w:val="00857CFD"/>
    <w:rsid w:val="00861FE3"/>
    <w:rsid w:val="00862834"/>
    <w:rsid w:val="00864BC1"/>
    <w:rsid w:val="00871360"/>
    <w:rsid w:val="0087144E"/>
    <w:rsid w:val="00872CA6"/>
    <w:rsid w:val="008750C8"/>
    <w:rsid w:val="00875CC5"/>
    <w:rsid w:val="008773AE"/>
    <w:rsid w:val="008808C2"/>
    <w:rsid w:val="00884883"/>
    <w:rsid w:val="00890583"/>
    <w:rsid w:val="0089086A"/>
    <w:rsid w:val="008919E6"/>
    <w:rsid w:val="00894EEE"/>
    <w:rsid w:val="00895B5F"/>
    <w:rsid w:val="008961F5"/>
    <w:rsid w:val="00897C98"/>
    <w:rsid w:val="008A1C71"/>
    <w:rsid w:val="008A2A63"/>
    <w:rsid w:val="008A2AF0"/>
    <w:rsid w:val="008A511F"/>
    <w:rsid w:val="008B0780"/>
    <w:rsid w:val="008B2336"/>
    <w:rsid w:val="008B3F63"/>
    <w:rsid w:val="008B5C6B"/>
    <w:rsid w:val="008B6F32"/>
    <w:rsid w:val="008B7989"/>
    <w:rsid w:val="008C0F81"/>
    <w:rsid w:val="008C12E4"/>
    <w:rsid w:val="008C30C1"/>
    <w:rsid w:val="008C5194"/>
    <w:rsid w:val="008D0E80"/>
    <w:rsid w:val="008D1526"/>
    <w:rsid w:val="008D15F9"/>
    <w:rsid w:val="008D4834"/>
    <w:rsid w:val="008E078F"/>
    <w:rsid w:val="008E22F4"/>
    <w:rsid w:val="008E2DA6"/>
    <w:rsid w:val="008E3E78"/>
    <w:rsid w:val="008E6259"/>
    <w:rsid w:val="008E6BE5"/>
    <w:rsid w:val="008E7773"/>
    <w:rsid w:val="008F0C83"/>
    <w:rsid w:val="008F10DA"/>
    <w:rsid w:val="008F1F9C"/>
    <w:rsid w:val="008F4352"/>
    <w:rsid w:val="008F4FB8"/>
    <w:rsid w:val="00900E2E"/>
    <w:rsid w:val="009023B6"/>
    <w:rsid w:val="0090248F"/>
    <w:rsid w:val="0090281B"/>
    <w:rsid w:val="00902F2D"/>
    <w:rsid w:val="00903DC6"/>
    <w:rsid w:val="00904E41"/>
    <w:rsid w:val="0090576D"/>
    <w:rsid w:val="0090590E"/>
    <w:rsid w:val="00906564"/>
    <w:rsid w:val="009073BC"/>
    <w:rsid w:val="00913BAF"/>
    <w:rsid w:val="00916076"/>
    <w:rsid w:val="00916F78"/>
    <w:rsid w:val="0091707F"/>
    <w:rsid w:val="00917402"/>
    <w:rsid w:val="009177EB"/>
    <w:rsid w:val="0092258F"/>
    <w:rsid w:val="00923A17"/>
    <w:rsid w:val="009259AF"/>
    <w:rsid w:val="0092619F"/>
    <w:rsid w:val="00930A63"/>
    <w:rsid w:val="00934C5B"/>
    <w:rsid w:val="0093642C"/>
    <w:rsid w:val="00936821"/>
    <w:rsid w:val="009370AD"/>
    <w:rsid w:val="009434DD"/>
    <w:rsid w:val="009440A3"/>
    <w:rsid w:val="00944BA6"/>
    <w:rsid w:val="00944F66"/>
    <w:rsid w:val="00946191"/>
    <w:rsid w:val="009464A7"/>
    <w:rsid w:val="00951978"/>
    <w:rsid w:val="00954C93"/>
    <w:rsid w:val="009553F4"/>
    <w:rsid w:val="009557CB"/>
    <w:rsid w:val="00955B3C"/>
    <w:rsid w:val="00956EC2"/>
    <w:rsid w:val="00957FA2"/>
    <w:rsid w:val="00962770"/>
    <w:rsid w:val="009643A6"/>
    <w:rsid w:val="00967B3B"/>
    <w:rsid w:val="00971A11"/>
    <w:rsid w:val="0097329E"/>
    <w:rsid w:val="009752D2"/>
    <w:rsid w:val="009818D1"/>
    <w:rsid w:val="00982498"/>
    <w:rsid w:val="00982FB8"/>
    <w:rsid w:val="00984C0D"/>
    <w:rsid w:val="00985239"/>
    <w:rsid w:val="00985E26"/>
    <w:rsid w:val="00986BB2"/>
    <w:rsid w:val="00991642"/>
    <w:rsid w:val="00992B30"/>
    <w:rsid w:val="00992B32"/>
    <w:rsid w:val="00992E33"/>
    <w:rsid w:val="0099390E"/>
    <w:rsid w:val="009A0633"/>
    <w:rsid w:val="009A10DE"/>
    <w:rsid w:val="009A11DF"/>
    <w:rsid w:val="009A3AA3"/>
    <w:rsid w:val="009A4538"/>
    <w:rsid w:val="009A4C0F"/>
    <w:rsid w:val="009B0C2B"/>
    <w:rsid w:val="009B1325"/>
    <w:rsid w:val="009B3077"/>
    <w:rsid w:val="009B4722"/>
    <w:rsid w:val="009B4955"/>
    <w:rsid w:val="009B4C8E"/>
    <w:rsid w:val="009B59A5"/>
    <w:rsid w:val="009B64A5"/>
    <w:rsid w:val="009B6DFC"/>
    <w:rsid w:val="009B7013"/>
    <w:rsid w:val="009C79B6"/>
    <w:rsid w:val="009D1DC5"/>
    <w:rsid w:val="009D2340"/>
    <w:rsid w:val="009D3544"/>
    <w:rsid w:val="009D45A9"/>
    <w:rsid w:val="009D5E5B"/>
    <w:rsid w:val="009D7064"/>
    <w:rsid w:val="009D7623"/>
    <w:rsid w:val="009D77C5"/>
    <w:rsid w:val="009E1B89"/>
    <w:rsid w:val="009E4954"/>
    <w:rsid w:val="009F2C6E"/>
    <w:rsid w:val="009F4D14"/>
    <w:rsid w:val="009F6F40"/>
    <w:rsid w:val="00A0177B"/>
    <w:rsid w:val="00A01DA7"/>
    <w:rsid w:val="00A04249"/>
    <w:rsid w:val="00A059F5"/>
    <w:rsid w:val="00A0622A"/>
    <w:rsid w:val="00A10284"/>
    <w:rsid w:val="00A11D8F"/>
    <w:rsid w:val="00A155E1"/>
    <w:rsid w:val="00A15B91"/>
    <w:rsid w:val="00A163A3"/>
    <w:rsid w:val="00A17611"/>
    <w:rsid w:val="00A24760"/>
    <w:rsid w:val="00A24775"/>
    <w:rsid w:val="00A26735"/>
    <w:rsid w:val="00A272B0"/>
    <w:rsid w:val="00A27CDC"/>
    <w:rsid w:val="00A311B5"/>
    <w:rsid w:val="00A31C2B"/>
    <w:rsid w:val="00A32140"/>
    <w:rsid w:val="00A3334C"/>
    <w:rsid w:val="00A340CF"/>
    <w:rsid w:val="00A363A3"/>
    <w:rsid w:val="00A36FCD"/>
    <w:rsid w:val="00A438AF"/>
    <w:rsid w:val="00A449CF"/>
    <w:rsid w:val="00A44EAD"/>
    <w:rsid w:val="00A451AA"/>
    <w:rsid w:val="00A47E4A"/>
    <w:rsid w:val="00A535DB"/>
    <w:rsid w:val="00A54668"/>
    <w:rsid w:val="00A56978"/>
    <w:rsid w:val="00A56E5F"/>
    <w:rsid w:val="00A574F0"/>
    <w:rsid w:val="00A611B5"/>
    <w:rsid w:val="00A624AC"/>
    <w:rsid w:val="00A62946"/>
    <w:rsid w:val="00A6314D"/>
    <w:rsid w:val="00A64A92"/>
    <w:rsid w:val="00A658EF"/>
    <w:rsid w:val="00A66D0E"/>
    <w:rsid w:val="00A6789A"/>
    <w:rsid w:val="00A713ED"/>
    <w:rsid w:val="00A719D4"/>
    <w:rsid w:val="00A72668"/>
    <w:rsid w:val="00A73588"/>
    <w:rsid w:val="00A751B1"/>
    <w:rsid w:val="00A75977"/>
    <w:rsid w:val="00A759EF"/>
    <w:rsid w:val="00A75F26"/>
    <w:rsid w:val="00A7706F"/>
    <w:rsid w:val="00A8255A"/>
    <w:rsid w:val="00A839A7"/>
    <w:rsid w:val="00A84215"/>
    <w:rsid w:val="00A843D3"/>
    <w:rsid w:val="00A87C59"/>
    <w:rsid w:val="00A903FE"/>
    <w:rsid w:val="00A926D4"/>
    <w:rsid w:val="00A96760"/>
    <w:rsid w:val="00A96C7F"/>
    <w:rsid w:val="00A97695"/>
    <w:rsid w:val="00AA0C34"/>
    <w:rsid w:val="00AA145D"/>
    <w:rsid w:val="00AA3069"/>
    <w:rsid w:val="00AA5B32"/>
    <w:rsid w:val="00AB1576"/>
    <w:rsid w:val="00AB2935"/>
    <w:rsid w:val="00AB5679"/>
    <w:rsid w:val="00AB704D"/>
    <w:rsid w:val="00AC254B"/>
    <w:rsid w:val="00AC60F8"/>
    <w:rsid w:val="00AC6DEC"/>
    <w:rsid w:val="00AC747F"/>
    <w:rsid w:val="00AD3E8B"/>
    <w:rsid w:val="00AD4858"/>
    <w:rsid w:val="00AD4976"/>
    <w:rsid w:val="00AD67F0"/>
    <w:rsid w:val="00AE17E8"/>
    <w:rsid w:val="00AE19D1"/>
    <w:rsid w:val="00AE1C98"/>
    <w:rsid w:val="00AE1E6F"/>
    <w:rsid w:val="00AE3B58"/>
    <w:rsid w:val="00AE4D81"/>
    <w:rsid w:val="00AE592F"/>
    <w:rsid w:val="00AF01D0"/>
    <w:rsid w:val="00AF0221"/>
    <w:rsid w:val="00AF3C29"/>
    <w:rsid w:val="00AF593A"/>
    <w:rsid w:val="00B01E17"/>
    <w:rsid w:val="00B047A3"/>
    <w:rsid w:val="00B04EBF"/>
    <w:rsid w:val="00B06F5C"/>
    <w:rsid w:val="00B108EA"/>
    <w:rsid w:val="00B10B2A"/>
    <w:rsid w:val="00B10CF9"/>
    <w:rsid w:val="00B13F1A"/>
    <w:rsid w:val="00B16D56"/>
    <w:rsid w:val="00B20B42"/>
    <w:rsid w:val="00B21056"/>
    <w:rsid w:val="00B22020"/>
    <w:rsid w:val="00B22413"/>
    <w:rsid w:val="00B24CA2"/>
    <w:rsid w:val="00B3037A"/>
    <w:rsid w:val="00B3222E"/>
    <w:rsid w:val="00B326D7"/>
    <w:rsid w:val="00B334C9"/>
    <w:rsid w:val="00B40A68"/>
    <w:rsid w:val="00B40B77"/>
    <w:rsid w:val="00B41DCB"/>
    <w:rsid w:val="00B429DC"/>
    <w:rsid w:val="00B42C13"/>
    <w:rsid w:val="00B50E43"/>
    <w:rsid w:val="00B5113B"/>
    <w:rsid w:val="00B54FE0"/>
    <w:rsid w:val="00B57D2A"/>
    <w:rsid w:val="00B61A12"/>
    <w:rsid w:val="00B63FD1"/>
    <w:rsid w:val="00B645F8"/>
    <w:rsid w:val="00B66C67"/>
    <w:rsid w:val="00B67FE9"/>
    <w:rsid w:val="00B7087D"/>
    <w:rsid w:val="00B71878"/>
    <w:rsid w:val="00B735FD"/>
    <w:rsid w:val="00B73EE1"/>
    <w:rsid w:val="00B82CDB"/>
    <w:rsid w:val="00B830F2"/>
    <w:rsid w:val="00B85416"/>
    <w:rsid w:val="00B85AD8"/>
    <w:rsid w:val="00B86EEE"/>
    <w:rsid w:val="00B87624"/>
    <w:rsid w:val="00B90CB0"/>
    <w:rsid w:val="00B91D5A"/>
    <w:rsid w:val="00B91F00"/>
    <w:rsid w:val="00B94D03"/>
    <w:rsid w:val="00B95C99"/>
    <w:rsid w:val="00B96F83"/>
    <w:rsid w:val="00BA119C"/>
    <w:rsid w:val="00BA26F8"/>
    <w:rsid w:val="00BA3E81"/>
    <w:rsid w:val="00BA43CD"/>
    <w:rsid w:val="00BA699C"/>
    <w:rsid w:val="00BA7107"/>
    <w:rsid w:val="00BB0BFB"/>
    <w:rsid w:val="00BB33AF"/>
    <w:rsid w:val="00BB6668"/>
    <w:rsid w:val="00BC19BD"/>
    <w:rsid w:val="00BD0645"/>
    <w:rsid w:val="00BD1CD9"/>
    <w:rsid w:val="00BD219B"/>
    <w:rsid w:val="00BD4F96"/>
    <w:rsid w:val="00BE0135"/>
    <w:rsid w:val="00BE1574"/>
    <w:rsid w:val="00BE1CC1"/>
    <w:rsid w:val="00BE26F0"/>
    <w:rsid w:val="00BE43AB"/>
    <w:rsid w:val="00BE614A"/>
    <w:rsid w:val="00BE798D"/>
    <w:rsid w:val="00BF29D5"/>
    <w:rsid w:val="00BF41E0"/>
    <w:rsid w:val="00BF6275"/>
    <w:rsid w:val="00BF6A03"/>
    <w:rsid w:val="00BF7D92"/>
    <w:rsid w:val="00BF7E25"/>
    <w:rsid w:val="00C012C8"/>
    <w:rsid w:val="00C101D7"/>
    <w:rsid w:val="00C128F1"/>
    <w:rsid w:val="00C1335B"/>
    <w:rsid w:val="00C1613C"/>
    <w:rsid w:val="00C17492"/>
    <w:rsid w:val="00C20B23"/>
    <w:rsid w:val="00C224C3"/>
    <w:rsid w:val="00C232A4"/>
    <w:rsid w:val="00C2360B"/>
    <w:rsid w:val="00C2461B"/>
    <w:rsid w:val="00C32E26"/>
    <w:rsid w:val="00C3390B"/>
    <w:rsid w:val="00C35200"/>
    <w:rsid w:val="00C36629"/>
    <w:rsid w:val="00C41ED8"/>
    <w:rsid w:val="00C422DC"/>
    <w:rsid w:val="00C42CE2"/>
    <w:rsid w:val="00C554A0"/>
    <w:rsid w:val="00C62E70"/>
    <w:rsid w:val="00C64EF0"/>
    <w:rsid w:val="00C70E5D"/>
    <w:rsid w:val="00C71683"/>
    <w:rsid w:val="00C72B11"/>
    <w:rsid w:val="00C75A1E"/>
    <w:rsid w:val="00C84E6D"/>
    <w:rsid w:val="00C85DB0"/>
    <w:rsid w:val="00C86588"/>
    <w:rsid w:val="00C91912"/>
    <w:rsid w:val="00C91E21"/>
    <w:rsid w:val="00C92E78"/>
    <w:rsid w:val="00C93342"/>
    <w:rsid w:val="00C9486E"/>
    <w:rsid w:val="00C955C4"/>
    <w:rsid w:val="00C95E17"/>
    <w:rsid w:val="00CA03F0"/>
    <w:rsid w:val="00CA0CB7"/>
    <w:rsid w:val="00CA0DF3"/>
    <w:rsid w:val="00CA7767"/>
    <w:rsid w:val="00CB053F"/>
    <w:rsid w:val="00CB0BDF"/>
    <w:rsid w:val="00CB0DC6"/>
    <w:rsid w:val="00CB1A33"/>
    <w:rsid w:val="00CB33AD"/>
    <w:rsid w:val="00CB377B"/>
    <w:rsid w:val="00CB597C"/>
    <w:rsid w:val="00CB6A72"/>
    <w:rsid w:val="00CC00B8"/>
    <w:rsid w:val="00CC05D2"/>
    <w:rsid w:val="00CC2030"/>
    <w:rsid w:val="00CC2634"/>
    <w:rsid w:val="00CC3048"/>
    <w:rsid w:val="00CC3C66"/>
    <w:rsid w:val="00CC6F16"/>
    <w:rsid w:val="00CC70CA"/>
    <w:rsid w:val="00CC755C"/>
    <w:rsid w:val="00CC7DCF"/>
    <w:rsid w:val="00CD12E8"/>
    <w:rsid w:val="00CD38E0"/>
    <w:rsid w:val="00CD3A3E"/>
    <w:rsid w:val="00CD6A80"/>
    <w:rsid w:val="00CD75DD"/>
    <w:rsid w:val="00CD75E8"/>
    <w:rsid w:val="00CD7674"/>
    <w:rsid w:val="00CE11C7"/>
    <w:rsid w:val="00CE25AA"/>
    <w:rsid w:val="00CE52FC"/>
    <w:rsid w:val="00CE5BBD"/>
    <w:rsid w:val="00CF4ADC"/>
    <w:rsid w:val="00CF4B1C"/>
    <w:rsid w:val="00CF5393"/>
    <w:rsid w:val="00CF5A99"/>
    <w:rsid w:val="00CF673B"/>
    <w:rsid w:val="00D02BB1"/>
    <w:rsid w:val="00D02BF5"/>
    <w:rsid w:val="00D03CC2"/>
    <w:rsid w:val="00D047D9"/>
    <w:rsid w:val="00D0590B"/>
    <w:rsid w:val="00D10254"/>
    <w:rsid w:val="00D13753"/>
    <w:rsid w:val="00D14FC9"/>
    <w:rsid w:val="00D220AC"/>
    <w:rsid w:val="00D23489"/>
    <w:rsid w:val="00D253F5"/>
    <w:rsid w:val="00D304D5"/>
    <w:rsid w:val="00D30CFA"/>
    <w:rsid w:val="00D30E8A"/>
    <w:rsid w:val="00D327E1"/>
    <w:rsid w:val="00D3421C"/>
    <w:rsid w:val="00D40AA6"/>
    <w:rsid w:val="00D43FAF"/>
    <w:rsid w:val="00D4425E"/>
    <w:rsid w:val="00D50F0C"/>
    <w:rsid w:val="00D517CA"/>
    <w:rsid w:val="00D55314"/>
    <w:rsid w:val="00D600DA"/>
    <w:rsid w:val="00D639A6"/>
    <w:rsid w:val="00D65C72"/>
    <w:rsid w:val="00D65FCB"/>
    <w:rsid w:val="00D71AC5"/>
    <w:rsid w:val="00D8192A"/>
    <w:rsid w:val="00D87098"/>
    <w:rsid w:val="00D87C3D"/>
    <w:rsid w:val="00D9050A"/>
    <w:rsid w:val="00D9633E"/>
    <w:rsid w:val="00D97A43"/>
    <w:rsid w:val="00DA0EA4"/>
    <w:rsid w:val="00DA197F"/>
    <w:rsid w:val="00DA24E2"/>
    <w:rsid w:val="00DA2DEF"/>
    <w:rsid w:val="00DA3A95"/>
    <w:rsid w:val="00DA4D70"/>
    <w:rsid w:val="00DA5A1C"/>
    <w:rsid w:val="00DA7119"/>
    <w:rsid w:val="00DB0D88"/>
    <w:rsid w:val="00DB12FB"/>
    <w:rsid w:val="00DB3DD4"/>
    <w:rsid w:val="00DB45BA"/>
    <w:rsid w:val="00DB7F98"/>
    <w:rsid w:val="00DC06AD"/>
    <w:rsid w:val="00DC1683"/>
    <w:rsid w:val="00DD3597"/>
    <w:rsid w:val="00DD47DF"/>
    <w:rsid w:val="00DD5E46"/>
    <w:rsid w:val="00DD72D8"/>
    <w:rsid w:val="00DD72EC"/>
    <w:rsid w:val="00DE32DF"/>
    <w:rsid w:val="00DE4FE8"/>
    <w:rsid w:val="00DE790A"/>
    <w:rsid w:val="00DE7BB9"/>
    <w:rsid w:val="00DF171A"/>
    <w:rsid w:val="00DF74CD"/>
    <w:rsid w:val="00DF7540"/>
    <w:rsid w:val="00E02025"/>
    <w:rsid w:val="00E05429"/>
    <w:rsid w:val="00E11469"/>
    <w:rsid w:val="00E118B1"/>
    <w:rsid w:val="00E11CB5"/>
    <w:rsid w:val="00E132CD"/>
    <w:rsid w:val="00E14E2E"/>
    <w:rsid w:val="00E217A6"/>
    <w:rsid w:val="00E236D7"/>
    <w:rsid w:val="00E26190"/>
    <w:rsid w:val="00E2735A"/>
    <w:rsid w:val="00E31A82"/>
    <w:rsid w:val="00E31CBE"/>
    <w:rsid w:val="00E34807"/>
    <w:rsid w:val="00E3756E"/>
    <w:rsid w:val="00E43AC8"/>
    <w:rsid w:val="00E442B3"/>
    <w:rsid w:val="00E46096"/>
    <w:rsid w:val="00E47C30"/>
    <w:rsid w:val="00E52055"/>
    <w:rsid w:val="00E5404E"/>
    <w:rsid w:val="00E54A1D"/>
    <w:rsid w:val="00E54CFB"/>
    <w:rsid w:val="00E66441"/>
    <w:rsid w:val="00E70AE9"/>
    <w:rsid w:val="00E70DA4"/>
    <w:rsid w:val="00E7151F"/>
    <w:rsid w:val="00E72735"/>
    <w:rsid w:val="00E75823"/>
    <w:rsid w:val="00E766FA"/>
    <w:rsid w:val="00E772AC"/>
    <w:rsid w:val="00E81AE9"/>
    <w:rsid w:val="00E830DE"/>
    <w:rsid w:val="00E83D66"/>
    <w:rsid w:val="00E84234"/>
    <w:rsid w:val="00E869CC"/>
    <w:rsid w:val="00E86DF8"/>
    <w:rsid w:val="00E87024"/>
    <w:rsid w:val="00E9023D"/>
    <w:rsid w:val="00E9455E"/>
    <w:rsid w:val="00E977F5"/>
    <w:rsid w:val="00EA20BF"/>
    <w:rsid w:val="00EA2FD2"/>
    <w:rsid w:val="00EA34BD"/>
    <w:rsid w:val="00EA5E49"/>
    <w:rsid w:val="00EA6EF0"/>
    <w:rsid w:val="00EB25C9"/>
    <w:rsid w:val="00EB36F3"/>
    <w:rsid w:val="00EB4C18"/>
    <w:rsid w:val="00EB6A9B"/>
    <w:rsid w:val="00EC0D4A"/>
    <w:rsid w:val="00EC1AD3"/>
    <w:rsid w:val="00EC2734"/>
    <w:rsid w:val="00ED2A25"/>
    <w:rsid w:val="00ED56CC"/>
    <w:rsid w:val="00EE24BD"/>
    <w:rsid w:val="00EE25F7"/>
    <w:rsid w:val="00EE688F"/>
    <w:rsid w:val="00EF01AD"/>
    <w:rsid w:val="00EF1C73"/>
    <w:rsid w:val="00EF2A3D"/>
    <w:rsid w:val="00EF2DF6"/>
    <w:rsid w:val="00EF4D52"/>
    <w:rsid w:val="00EF63C9"/>
    <w:rsid w:val="00EF6669"/>
    <w:rsid w:val="00EF7E48"/>
    <w:rsid w:val="00F00737"/>
    <w:rsid w:val="00F03558"/>
    <w:rsid w:val="00F047D0"/>
    <w:rsid w:val="00F06166"/>
    <w:rsid w:val="00F06E0F"/>
    <w:rsid w:val="00F100C8"/>
    <w:rsid w:val="00F101FF"/>
    <w:rsid w:val="00F1048D"/>
    <w:rsid w:val="00F106F0"/>
    <w:rsid w:val="00F11F8D"/>
    <w:rsid w:val="00F13123"/>
    <w:rsid w:val="00F1362F"/>
    <w:rsid w:val="00F14523"/>
    <w:rsid w:val="00F14720"/>
    <w:rsid w:val="00F1563E"/>
    <w:rsid w:val="00F1671D"/>
    <w:rsid w:val="00F20762"/>
    <w:rsid w:val="00F21648"/>
    <w:rsid w:val="00F2786D"/>
    <w:rsid w:val="00F30C3F"/>
    <w:rsid w:val="00F32425"/>
    <w:rsid w:val="00F328F9"/>
    <w:rsid w:val="00F32EC0"/>
    <w:rsid w:val="00F330DF"/>
    <w:rsid w:val="00F33784"/>
    <w:rsid w:val="00F33913"/>
    <w:rsid w:val="00F33F3E"/>
    <w:rsid w:val="00F4058C"/>
    <w:rsid w:val="00F4085D"/>
    <w:rsid w:val="00F40BBD"/>
    <w:rsid w:val="00F41DC9"/>
    <w:rsid w:val="00F459F7"/>
    <w:rsid w:val="00F46307"/>
    <w:rsid w:val="00F46377"/>
    <w:rsid w:val="00F46715"/>
    <w:rsid w:val="00F47433"/>
    <w:rsid w:val="00F4796C"/>
    <w:rsid w:val="00F52970"/>
    <w:rsid w:val="00F531FA"/>
    <w:rsid w:val="00F54A4D"/>
    <w:rsid w:val="00F557AF"/>
    <w:rsid w:val="00F56BAB"/>
    <w:rsid w:val="00F56EA3"/>
    <w:rsid w:val="00F61416"/>
    <w:rsid w:val="00F65D74"/>
    <w:rsid w:val="00F67447"/>
    <w:rsid w:val="00F71126"/>
    <w:rsid w:val="00F71636"/>
    <w:rsid w:val="00F72A2F"/>
    <w:rsid w:val="00F7361B"/>
    <w:rsid w:val="00F73622"/>
    <w:rsid w:val="00F74BD7"/>
    <w:rsid w:val="00F80387"/>
    <w:rsid w:val="00F81292"/>
    <w:rsid w:val="00F815C8"/>
    <w:rsid w:val="00F84C60"/>
    <w:rsid w:val="00F90502"/>
    <w:rsid w:val="00FA07ED"/>
    <w:rsid w:val="00FA123C"/>
    <w:rsid w:val="00FA38E7"/>
    <w:rsid w:val="00FA3AE2"/>
    <w:rsid w:val="00FA742F"/>
    <w:rsid w:val="00FB1D3B"/>
    <w:rsid w:val="00FB3AD7"/>
    <w:rsid w:val="00FB3EFB"/>
    <w:rsid w:val="00FB700C"/>
    <w:rsid w:val="00FB730C"/>
    <w:rsid w:val="00FC08C4"/>
    <w:rsid w:val="00FC3DA1"/>
    <w:rsid w:val="00FC6A3E"/>
    <w:rsid w:val="00FC6B56"/>
    <w:rsid w:val="00FD1786"/>
    <w:rsid w:val="00FD283E"/>
    <w:rsid w:val="00FD505A"/>
    <w:rsid w:val="00FD5A39"/>
    <w:rsid w:val="00FD608A"/>
    <w:rsid w:val="00FF1C44"/>
    <w:rsid w:val="00FF28BE"/>
    <w:rsid w:val="00FF301D"/>
    <w:rsid w:val="00FF64CE"/>
    <w:rsid w:val="00FF6E02"/>
    <w:rsid w:val="00FF7F9F"/>
    <w:rsid w:val="077E29A8"/>
    <w:rsid w:val="07A7B56D"/>
    <w:rsid w:val="150E7686"/>
    <w:rsid w:val="3027296E"/>
    <w:rsid w:val="3DE32736"/>
    <w:rsid w:val="50A31103"/>
    <w:rsid w:val="55BD33C3"/>
    <w:rsid w:val="5BC66500"/>
    <w:rsid w:val="673F6E74"/>
    <w:rsid w:val="701B7EB1"/>
    <w:rsid w:val="74DB6F1F"/>
    <w:rsid w:val="78F47BF6"/>
    <w:rsid w:val="7C5013E3"/>
    <w:rsid w:val="7DD85A81"/>
    <w:rsid w:val="7DF95191"/>
    <w:rsid w:val="7E7BC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B962C6"/>
  <w15:docId w15:val="{329CF0C9-357F-407E-B8FF-9F1D6CBB0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lsdException w:name="Body Text Indent" w:qFormat="1"/>
    <w:lsdException w:name="Subtitle" w:qFormat="1"/>
    <w:lsdException w:name="Date"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57FA2"/>
    <w:pPr>
      <w:widowControl w:val="0"/>
      <w:jc w:val="both"/>
    </w:pPr>
    <w:rPr>
      <w:kern w:val="2"/>
      <w:sz w:val="21"/>
      <w:szCs w:val="24"/>
    </w:rPr>
  </w:style>
  <w:style w:type="paragraph" w:styleId="20">
    <w:name w:val="heading 2"/>
    <w:basedOn w:val="a"/>
    <w:next w:val="a"/>
    <w:link w:val="21"/>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paragraph" w:styleId="a5">
    <w:name w:val="Body Text Indent"/>
    <w:basedOn w:val="a"/>
    <w:qFormat/>
    <w:pPr>
      <w:spacing w:after="120"/>
      <w:ind w:leftChars="200" w:left="420"/>
    </w:pPr>
  </w:style>
  <w:style w:type="paragraph" w:styleId="a6">
    <w:name w:val="Plain Text"/>
    <w:basedOn w:val="a"/>
    <w:link w:val="a7"/>
    <w:qFormat/>
    <w:rPr>
      <w:rFonts w:ascii="宋体" w:hAnsi="Courier New"/>
      <w:szCs w:val="20"/>
    </w:rPr>
  </w:style>
  <w:style w:type="paragraph" w:styleId="a8">
    <w:name w:val="Date"/>
    <w:basedOn w:val="a"/>
    <w:next w:val="a"/>
    <w:qFormat/>
    <w:pPr>
      <w:ind w:leftChars="2500" w:left="100"/>
    </w:pPr>
  </w:style>
  <w:style w:type="paragraph" w:styleId="a9">
    <w:name w:val="Balloon Text"/>
    <w:basedOn w:val="a"/>
    <w:semiHidden/>
    <w:qFormat/>
    <w:rPr>
      <w:sz w:val="18"/>
      <w:szCs w:val="18"/>
    </w:rPr>
  </w:style>
  <w:style w:type="paragraph" w:styleId="aa">
    <w:name w:val="footer"/>
    <w:basedOn w:val="a"/>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c">
    <w:name w:val="Normal (Web)"/>
    <w:basedOn w:val="a"/>
    <w:uiPriority w:val="99"/>
    <w:pPr>
      <w:widowControl/>
      <w:spacing w:before="100" w:beforeAutospacing="1" w:after="100" w:afterAutospacing="1"/>
      <w:jc w:val="left"/>
    </w:pPr>
    <w:rPr>
      <w:rFonts w:ascii="宋体" w:hAnsi="宋体" w:cs="宋体"/>
      <w:kern w:val="0"/>
      <w:sz w:val="24"/>
    </w:rPr>
  </w:style>
  <w:style w:type="paragraph" w:styleId="ad">
    <w:name w:val="annotation subject"/>
    <w:basedOn w:val="a3"/>
    <w:next w:val="a3"/>
    <w:link w:val="ae"/>
    <w:rPr>
      <w:b/>
      <w:bCs/>
    </w:rPr>
  </w:style>
  <w:style w:type="table" w:styleId="af">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qFormat/>
    <w:rPr>
      <w:b/>
      <w:bCs/>
    </w:rPr>
  </w:style>
  <w:style w:type="character" w:styleId="af1">
    <w:name w:val="page number"/>
    <w:basedOn w:val="a0"/>
  </w:style>
  <w:style w:type="character" w:styleId="af2">
    <w:name w:val="Emphasis"/>
    <w:uiPriority w:val="20"/>
    <w:qFormat/>
    <w:rPr>
      <w:i/>
      <w:iCs/>
    </w:rPr>
  </w:style>
  <w:style w:type="character" w:styleId="af3">
    <w:name w:val="Hyperlink"/>
    <w:rPr>
      <w:color w:val="0000FF"/>
      <w:u w:val="single"/>
    </w:rPr>
  </w:style>
  <w:style w:type="character" w:styleId="af4">
    <w:name w:val="annotation reference"/>
    <w:uiPriority w:val="99"/>
    <w:unhideWhenUsed/>
    <w:qFormat/>
    <w:rPr>
      <w:sz w:val="21"/>
      <w:szCs w:val="21"/>
    </w:rPr>
  </w:style>
  <w:style w:type="character" w:customStyle="1" w:styleId="a7">
    <w:name w:val="纯文本 字符"/>
    <w:link w:val="a6"/>
    <w:semiHidden/>
    <w:locked/>
    <w:rPr>
      <w:rFonts w:ascii="宋体" w:eastAsia="宋体" w:hAnsi="Courier New"/>
      <w:kern w:val="2"/>
      <w:sz w:val="21"/>
      <w:lang w:val="en-US" w:eastAsia="zh-CN" w:bidi="ar-SA"/>
    </w:rPr>
  </w:style>
  <w:style w:type="character" w:customStyle="1" w:styleId="21">
    <w:name w:val="标题 2 字符"/>
    <w:link w:val="20"/>
    <w:semiHidden/>
    <w:rPr>
      <w:rFonts w:ascii="Cambria" w:eastAsia="宋体" w:hAnsi="Cambria" w:cs="Times New Roman"/>
      <w:b/>
      <w:bCs/>
      <w:kern w:val="2"/>
      <w:sz w:val="32"/>
      <w:szCs w:val="32"/>
    </w:rPr>
  </w:style>
  <w:style w:type="character" w:customStyle="1" w:styleId="da">
    <w:name w:val="da"/>
    <w:basedOn w:val="a0"/>
  </w:style>
  <w:style w:type="character" w:customStyle="1" w:styleId="IPOChar">
    <w:name w:val="IPO正文 Char"/>
    <w:link w:val="IPO"/>
    <w:rPr>
      <w:rFonts w:ascii="Arial" w:hAnsi="Arial"/>
      <w:color w:val="000000"/>
      <w:kern w:val="2"/>
      <w:sz w:val="24"/>
      <w:szCs w:val="22"/>
    </w:rPr>
  </w:style>
  <w:style w:type="paragraph" w:customStyle="1" w:styleId="IPO">
    <w:name w:val="IPO正文"/>
    <w:basedOn w:val="a"/>
    <w:link w:val="IPOChar"/>
    <w:qFormat/>
    <w:pPr>
      <w:spacing w:beforeLines="50" w:afterLines="50" w:line="360" w:lineRule="auto"/>
      <w:ind w:firstLineChars="200" w:firstLine="200"/>
    </w:pPr>
    <w:rPr>
      <w:rFonts w:ascii="Arial" w:hAnsi="Arial"/>
      <w:color w:val="000000"/>
      <w:sz w:val="24"/>
      <w:szCs w:val="22"/>
    </w:rPr>
  </w:style>
  <w:style w:type="character" w:customStyle="1" w:styleId="HTML0">
    <w:name w:val="HTML 预设格式 字符"/>
    <w:link w:val="HTML"/>
    <w:rPr>
      <w:rFonts w:ascii="宋体" w:hAnsi="宋体" w:cs="宋体"/>
      <w:sz w:val="24"/>
      <w:szCs w:val="24"/>
    </w:r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paragraph" w:customStyle="1" w:styleId="CharCharChar">
    <w:name w:val="Char Char Char"/>
    <w:basedOn w:val="a"/>
    <w:qFormat/>
    <w:rPr>
      <w:rFonts w:ascii="Tahoma" w:hAnsi="Tahoma"/>
      <w:sz w:val="24"/>
      <w:szCs w:val="20"/>
    </w:rPr>
  </w:style>
  <w:style w:type="paragraph" w:styleId="af5">
    <w:name w:val="List Paragraph"/>
    <w:basedOn w:val="a"/>
    <w:qFormat/>
    <w:pPr>
      <w:ind w:firstLineChars="200" w:firstLine="420"/>
    </w:pPr>
    <w:rPr>
      <w:szCs w:val="22"/>
    </w:rPr>
  </w:style>
  <w:style w:type="paragraph" w:customStyle="1" w:styleId="2">
    <w:name w:val="招股标题2"/>
    <w:basedOn w:val="20"/>
    <w:next w:val="a"/>
    <w:pPr>
      <w:keepNext w:val="0"/>
      <w:keepLines w:val="0"/>
      <w:numPr>
        <w:ilvl w:val="1"/>
        <w:numId w:val="1"/>
      </w:numPr>
      <w:spacing w:before="312" w:after="156" w:line="360" w:lineRule="auto"/>
      <w:ind w:firstLine="0"/>
    </w:pPr>
    <w:rPr>
      <w:rFonts w:ascii="Arial" w:eastAsia="黑体" w:hAnsi="Arial" w:cs="宋体"/>
      <w:kern w:val="44"/>
      <w:sz w:val="30"/>
      <w:szCs w:val="20"/>
    </w:rPr>
  </w:style>
  <w:style w:type="paragraph" w:customStyle="1" w:styleId="CharChar">
    <w:name w:val="第四层 （一） Char Char"/>
    <w:semiHidden/>
    <w:pPr>
      <w:spacing w:before="120" w:line="360" w:lineRule="auto"/>
    </w:pPr>
    <w:rPr>
      <w:b/>
      <w:bCs/>
      <w:sz w:val="24"/>
      <w:szCs w:val="24"/>
    </w:rPr>
  </w:style>
  <w:style w:type="paragraph" w:customStyle="1" w:styleId="af6">
    <w:name w:val="文件正文"/>
    <w:link w:val="Char"/>
    <w:qFormat/>
    <w:pPr>
      <w:spacing w:beforeLines="50" w:before="50" w:line="360" w:lineRule="auto"/>
      <w:ind w:firstLineChars="200" w:firstLine="200"/>
      <w:jc w:val="both"/>
    </w:pPr>
    <w:rPr>
      <w:rFonts w:ascii="Times New Roman" w:hAnsi="Times New Roman"/>
      <w:color w:val="000000"/>
      <w:kern w:val="2"/>
      <w:sz w:val="24"/>
      <w:szCs w:val="22"/>
    </w:rPr>
  </w:style>
  <w:style w:type="character" w:customStyle="1" w:styleId="swhkey">
    <w:name w:val="swhkey"/>
    <w:basedOn w:val="a0"/>
  </w:style>
  <w:style w:type="character" w:customStyle="1" w:styleId="Char">
    <w:name w:val="文件正文 Char"/>
    <w:link w:val="af6"/>
    <w:qFormat/>
    <w:rPr>
      <w:rFonts w:ascii="Times New Roman" w:hAnsi="Times New Roman"/>
      <w:color w:val="000000"/>
      <w:kern w:val="2"/>
      <w:sz w:val="24"/>
      <w:szCs w:val="22"/>
    </w:rPr>
  </w:style>
  <w:style w:type="character" w:customStyle="1" w:styleId="s1">
    <w:name w:val="s1"/>
    <w:basedOn w:val="a0"/>
  </w:style>
  <w:style w:type="character" w:customStyle="1" w:styleId="temporaryspan">
    <w:name w:val="temporaryspan"/>
    <w:basedOn w:val="a0"/>
  </w:style>
  <w:style w:type="paragraph" w:customStyle="1" w:styleId="1">
    <w:name w:val="修订1"/>
    <w:hidden/>
    <w:uiPriority w:val="99"/>
    <w:unhideWhenUsed/>
    <w:rPr>
      <w:kern w:val="2"/>
      <w:sz w:val="21"/>
      <w:szCs w:val="24"/>
    </w:rPr>
  </w:style>
  <w:style w:type="character" w:customStyle="1" w:styleId="a4">
    <w:name w:val="批注文字 字符"/>
    <w:link w:val="a3"/>
    <w:rPr>
      <w:kern w:val="2"/>
      <w:sz w:val="21"/>
      <w:szCs w:val="24"/>
    </w:rPr>
  </w:style>
  <w:style w:type="character" w:customStyle="1" w:styleId="ae">
    <w:name w:val="批注主题 字符"/>
    <w:link w:val="ad"/>
    <w:qFormat/>
    <w:rPr>
      <w:b/>
      <w:bCs/>
      <w:kern w:val="2"/>
      <w:sz w:val="21"/>
      <w:szCs w:val="24"/>
    </w:rPr>
  </w:style>
  <w:style w:type="character" w:customStyle="1" w:styleId="errorresolutionspan">
    <w:name w:val="errorresolutionspan"/>
    <w:basedOn w:val="a0"/>
    <w:qFormat/>
  </w:style>
  <w:style w:type="paragraph" w:styleId="af7">
    <w:name w:val="Revision"/>
    <w:hidden/>
    <w:uiPriority w:val="99"/>
    <w:unhideWhenUsed/>
    <w:rsid w:val="00DA2DEF"/>
    <w:rPr>
      <w:kern w:val="2"/>
      <w:sz w:val="21"/>
      <w:szCs w:val="24"/>
    </w:rPr>
  </w:style>
  <w:style w:type="paragraph" w:customStyle="1" w:styleId="Default">
    <w:name w:val="Default"/>
    <w:rsid w:val="00957FA2"/>
    <w:pPr>
      <w:widowControl w:val="0"/>
      <w:autoSpaceDE w:val="0"/>
      <w:autoSpaceDN w:val="0"/>
      <w:adjustRightInd w:val="0"/>
    </w:pPr>
    <w:rPr>
      <w:rFonts w:ascii="仿宋" w:eastAsia="仿宋" w:cs="仿宋"/>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Pages>
  <Words>136</Words>
  <Characters>779</Characters>
  <Application>Microsoft Office Word</Application>
  <DocSecurity>0</DocSecurity>
  <Lines>6</Lines>
  <Paragraphs>1</Paragraphs>
  <ScaleCrop>false</ScaleCrop>
  <Company>芳向电脑工作室</Company>
  <LinksUpToDate>false</LinksUpToDate>
  <CharactersWithSpaces>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北人印刷机械股份有限公司</dc:title>
  <dc:creator>.XBRL.</dc:creator>
  <cp:lastModifiedBy>e24628</cp:lastModifiedBy>
  <cp:revision>49</cp:revision>
  <cp:lastPrinted>2019-03-15T09:00:00Z</cp:lastPrinted>
  <dcterms:created xsi:type="dcterms:W3CDTF">2023-11-10T02:47:00Z</dcterms:created>
  <dcterms:modified xsi:type="dcterms:W3CDTF">2025-06-23T02:01:00Z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D3EB65DAAB06406DB661849729BADEBC</vt:lpwstr>
  </property>
</Properties>
</file>